
<file path=[Content_Types].xml><?xml version="1.0" encoding="utf-8"?>
<Types xmlns="http://schemas.openxmlformats.org/package/2006/content-types">
  <Override PartName="/docProps/app.xml" ContentType="application/vnd.openxmlformats-officedocument.extended-properties+xml"/>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93F" w:rsidRPr="00193912" w:rsidRDefault="00B3293F" w:rsidP="005E10C3">
      <w:pPr>
        <w:pStyle w:val="a3"/>
        <w:jc w:val="center"/>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第</w:t>
      </w:r>
      <w:r w:rsidR="0014436E" w:rsidRPr="00193912">
        <w:rPr>
          <w:rFonts w:ascii="ＭＳ Ｐゴシック" w:eastAsia="ＭＳ Ｐゴシック" w:hAnsi="ＭＳ Ｐゴシック" w:hint="eastAsia"/>
          <w:sz w:val="21"/>
        </w:rPr>
        <w:t>21</w:t>
      </w:r>
      <w:r w:rsidRPr="00193912">
        <w:rPr>
          <w:rFonts w:ascii="ＭＳ Ｐゴシック" w:eastAsia="ＭＳ Ｐゴシック" w:hAnsi="ＭＳ Ｐゴシック" w:hint="eastAsia"/>
          <w:sz w:val="21"/>
        </w:rPr>
        <w:t>回リニアコライダー計画推進委員会議事</w:t>
      </w:r>
      <w:r w:rsidR="003F128E" w:rsidRPr="00193912">
        <w:rPr>
          <w:rFonts w:ascii="ＭＳ Ｐゴシック" w:eastAsia="ＭＳ Ｐゴシック" w:hAnsi="ＭＳ Ｐゴシック" w:hint="eastAsia"/>
          <w:sz w:val="21"/>
        </w:rPr>
        <w:t>要録</w:t>
      </w:r>
      <w:r w:rsidR="001B613A" w:rsidRPr="00193912">
        <w:rPr>
          <w:rFonts w:ascii="ＭＳ Ｐゴシック" w:eastAsia="ＭＳ Ｐゴシック" w:hAnsi="ＭＳ Ｐゴシック" w:hint="eastAsia"/>
          <w:sz w:val="21"/>
        </w:rPr>
        <w:t>(</w:t>
      </w:r>
      <w:r w:rsidR="003F128E" w:rsidRPr="00193912">
        <w:rPr>
          <w:rFonts w:ascii="ＭＳ Ｐゴシック" w:eastAsia="ＭＳ Ｐゴシック" w:hAnsi="ＭＳ Ｐゴシック" w:hint="eastAsia"/>
          <w:sz w:val="21"/>
        </w:rPr>
        <w:t>案)</w:t>
      </w:r>
    </w:p>
    <w:p w:rsidR="005E0316" w:rsidRPr="00193912" w:rsidRDefault="005E0316" w:rsidP="00B3293F">
      <w:pPr>
        <w:pStyle w:val="a3"/>
        <w:rPr>
          <w:rFonts w:ascii="ＭＳ Ｐゴシック" w:eastAsia="ＭＳ Ｐゴシック" w:hAnsi="ＭＳ Ｐゴシック"/>
          <w:sz w:val="21"/>
        </w:rPr>
      </w:pPr>
    </w:p>
    <w:p w:rsidR="00B3293F" w:rsidRPr="00193912" w:rsidRDefault="00B3293F" w:rsidP="00B3293F">
      <w:pPr>
        <w:pStyle w:val="a3"/>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日</w:t>
      </w:r>
      <w:r w:rsidR="003F128E" w:rsidRPr="00193912">
        <w:rPr>
          <w:rFonts w:ascii="ＭＳ Ｐゴシック" w:eastAsia="ＭＳ Ｐゴシック" w:hAnsi="ＭＳ Ｐゴシック" w:hint="eastAsia"/>
          <w:sz w:val="21"/>
        </w:rPr>
        <w:t xml:space="preserve">　</w:t>
      </w:r>
      <w:r w:rsidRPr="00193912">
        <w:rPr>
          <w:rFonts w:ascii="ＭＳ Ｐゴシック" w:eastAsia="ＭＳ Ｐゴシック" w:hAnsi="ＭＳ Ｐゴシック" w:hint="eastAsia"/>
          <w:sz w:val="21"/>
        </w:rPr>
        <w:t xml:space="preserve">時： </w:t>
      </w:r>
      <w:r w:rsidR="005E0316" w:rsidRPr="00193912">
        <w:rPr>
          <w:rFonts w:ascii="ＭＳ Ｐゴシック" w:eastAsia="ＭＳ Ｐゴシック" w:hAnsi="ＭＳ Ｐゴシック" w:hint="eastAsia"/>
          <w:sz w:val="21"/>
        </w:rPr>
        <w:t>平成</w:t>
      </w:r>
      <w:r w:rsidR="00155943" w:rsidRPr="00193912">
        <w:rPr>
          <w:rFonts w:ascii="ＭＳ Ｐゴシック" w:eastAsia="ＭＳ Ｐゴシック" w:hAnsi="ＭＳ Ｐゴシック" w:hint="eastAsia"/>
          <w:sz w:val="21"/>
        </w:rPr>
        <w:t>25</w:t>
      </w:r>
      <w:r w:rsidR="005E0316" w:rsidRPr="00193912">
        <w:rPr>
          <w:rFonts w:ascii="ＭＳ Ｐゴシック" w:eastAsia="ＭＳ Ｐゴシック" w:hAnsi="ＭＳ Ｐゴシック" w:hint="eastAsia"/>
          <w:sz w:val="21"/>
        </w:rPr>
        <w:t>年</w:t>
      </w:r>
      <w:r w:rsidR="0014436E" w:rsidRPr="00193912">
        <w:rPr>
          <w:rFonts w:ascii="ＭＳ Ｐゴシック" w:eastAsia="ＭＳ Ｐゴシック" w:hAnsi="ＭＳ Ｐゴシック" w:hint="eastAsia"/>
          <w:sz w:val="21"/>
        </w:rPr>
        <w:t>6</w:t>
      </w:r>
      <w:r w:rsidRPr="00193912">
        <w:rPr>
          <w:rFonts w:ascii="ＭＳ Ｐゴシック" w:eastAsia="ＭＳ Ｐゴシック" w:hAnsi="ＭＳ Ｐゴシック" w:hint="eastAsia"/>
          <w:sz w:val="21"/>
        </w:rPr>
        <w:t>月</w:t>
      </w:r>
      <w:r w:rsidR="0014436E" w:rsidRPr="00193912">
        <w:rPr>
          <w:rFonts w:ascii="ＭＳ Ｐゴシック" w:eastAsia="ＭＳ Ｐゴシック" w:hAnsi="ＭＳ Ｐゴシック" w:hint="eastAsia"/>
          <w:sz w:val="21"/>
        </w:rPr>
        <w:t>11</w:t>
      </w:r>
      <w:r w:rsidRPr="00193912">
        <w:rPr>
          <w:rFonts w:ascii="ＭＳ Ｐゴシック" w:eastAsia="ＭＳ Ｐゴシック" w:hAnsi="ＭＳ Ｐゴシック" w:hint="eastAsia"/>
          <w:sz w:val="21"/>
        </w:rPr>
        <w:t>日</w:t>
      </w:r>
      <w:r w:rsidR="001B613A" w:rsidRPr="00193912">
        <w:rPr>
          <w:rFonts w:ascii="ＭＳ Ｐゴシック" w:eastAsia="ＭＳ Ｐゴシック" w:hAnsi="ＭＳ Ｐゴシック" w:hint="eastAsia"/>
          <w:sz w:val="21"/>
        </w:rPr>
        <w:t>(</w:t>
      </w:r>
      <w:r w:rsidR="0014436E" w:rsidRPr="00193912">
        <w:rPr>
          <w:rFonts w:ascii="ＭＳ Ｐゴシック" w:eastAsia="ＭＳ Ｐゴシック" w:hAnsi="ＭＳ Ｐゴシック" w:hint="eastAsia"/>
          <w:sz w:val="21"/>
        </w:rPr>
        <w:t>火</w:t>
      </w:r>
      <w:r w:rsidRPr="00193912">
        <w:rPr>
          <w:rFonts w:ascii="ＭＳ Ｐゴシック" w:eastAsia="ＭＳ Ｐゴシック" w:hAnsi="ＭＳ Ｐゴシック" w:hint="eastAsia"/>
          <w:sz w:val="21"/>
        </w:rPr>
        <w:t>）</w:t>
      </w:r>
      <w:r w:rsidR="00155943" w:rsidRPr="00193912">
        <w:rPr>
          <w:rFonts w:ascii="ＭＳ Ｐゴシック" w:eastAsia="ＭＳ Ｐゴシック" w:hAnsi="ＭＳ Ｐゴシック" w:hint="eastAsia"/>
          <w:sz w:val="21"/>
        </w:rPr>
        <w:t>1</w:t>
      </w:r>
      <w:r w:rsidR="0014436E" w:rsidRPr="00193912">
        <w:rPr>
          <w:rFonts w:ascii="ＭＳ Ｐゴシック" w:eastAsia="ＭＳ Ｐゴシック" w:hAnsi="ＭＳ Ｐゴシック" w:hint="eastAsia"/>
          <w:sz w:val="21"/>
        </w:rPr>
        <w:t>3</w:t>
      </w:r>
      <w:r w:rsidR="00155943" w:rsidRPr="00193912">
        <w:rPr>
          <w:rFonts w:ascii="ＭＳ Ｐゴシック" w:eastAsia="ＭＳ Ｐゴシック" w:hAnsi="ＭＳ Ｐゴシック" w:hint="eastAsia"/>
          <w:sz w:val="21"/>
        </w:rPr>
        <w:t>:00-1</w:t>
      </w:r>
      <w:r w:rsidR="0014436E" w:rsidRPr="00193912">
        <w:rPr>
          <w:rFonts w:ascii="ＭＳ Ｐゴシック" w:eastAsia="ＭＳ Ｐゴシック" w:hAnsi="ＭＳ Ｐゴシック" w:hint="eastAsia"/>
          <w:sz w:val="21"/>
        </w:rPr>
        <w:t>6</w:t>
      </w:r>
      <w:r w:rsidR="00155943" w:rsidRPr="00193912">
        <w:rPr>
          <w:rFonts w:ascii="ＭＳ Ｐゴシック" w:eastAsia="ＭＳ Ｐゴシック" w:hAnsi="ＭＳ Ｐゴシック" w:hint="eastAsia"/>
          <w:sz w:val="21"/>
        </w:rPr>
        <w:t>:</w:t>
      </w:r>
      <w:r w:rsidR="0014436E" w:rsidRPr="00193912">
        <w:rPr>
          <w:rFonts w:ascii="ＭＳ Ｐゴシック" w:eastAsia="ＭＳ Ｐゴシック" w:hAnsi="ＭＳ Ｐゴシック" w:hint="eastAsia"/>
          <w:sz w:val="21"/>
        </w:rPr>
        <w:t>4</w:t>
      </w:r>
      <w:r w:rsidR="00155943" w:rsidRPr="00193912">
        <w:rPr>
          <w:rFonts w:ascii="ＭＳ Ｐゴシック" w:eastAsia="ＭＳ Ｐゴシック" w:hAnsi="ＭＳ Ｐゴシック" w:hint="eastAsia"/>
          <w:sz w:val="21"/>
        </w:rPr>
        <w:t>0</w:t>
      </w:r>
    </w:p>
    <w:p w:rsidR="00B3293F" w:rsidRPr="00193912" w:rsidRDefault="00B3293F" w:rsidP="00B3293F">
      <w:pPr>
        <w:pStyle w:val="a3"/>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場</w:t>
      </w:r>
      <w:r w:rsidR="003F128E" w:rsidRPr="00193912">
        <w:rPr>
          <w:rFonts w:ascii="ＭＳ Ｐゴシック" w:eastAsia="ＭＳ Ｐゴシック" w:hAnsi="ＭＳ Ｐゴシック" w:hint="eastAsia"/>
          <w:sz w:val="21"/>
        </w:rPr>
        <w:t xml:space="preserve">　</w:t>
      </w:r>
      <w:r w:rsidRPr="00193912">
        <w:rPr>
          <w:rFonts w:ascii="ＭＳ Ｐゴシック" w:eastAsia="ＭＳ Ｐゴシック" w:hAnsi="ＭＳ Ｐゴシック" w:hint="eastAsia"/>
          <w:sz w:val="21"/>
        </w:rPr>
        <w:t>所：</w:t>
      </w:r>
      <w:r w:rsidR="0097240F" w:rsidRPr="00193912">
        <w:rPr>
          <w:rFonts w:ascii="ＭＳ Ｐゴシック" w:eastAsia="ＭＳ Ｐゴシック" w:hAnsi="ＭＳ Ｐゴシック" w:hint="eastAsia"/>
          <w:sz w:val="21"/>
        </w:rPr>
        <w:t xml:space="preserve"> </w:t>
      </w:r>
      <w:r w:rsidR="0014436E" w:rsidRPr="00193912">
        <w:rPr>
          <w:rFonts w:ascii="ＭＳ Ｐゴシック" w:eastAsia="ＭＳ Ｐゴシック" w:hAnsi="ＭＳ Ｐゴシック" w:hint="eastAsia"/>
          <w:sz w:val="21"/>
        </w:rPr>
        <w:t>3</w:t>
      </w:r>
      <w:r w:rsidRPr="00193912">
        <w:rPr>
          <w:rFonts w:ascii="ＭＳ Ｐゴシック" w:eastAsia="ＭＳ Ｐゴシック" w:hAnsi="ＭＳ Ｐゴシック" w:hint="eastAsia"/>
          <w:sz w:val="21"/>
        </w:rPr>
        <w:t>号館1階セミナーホール</w:t>
      </w:r>
    </w:p>
    <w:p w:rsidR="005E10C3" w:rsidRPr="00193912" w:rsidRDefault="003F128E" w:rsidP="008C291D">
      <w:pPr>
        <w:pStyle w:val="a3"/>
        <w:ind w:left="735" w:hangingChars="350" w:hanging="735"/>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出席者：</w:t>
      </w:r>
      <w:r w:rsidR="00C9591A" w:rsidRPr="00193912">
        <w:rPr>
          <w:rFonts w:ascii="ＭＳ Ｐゴシック" w:eastAsia="ＭＳ Ｐゴシック" w:hAnsi="ＭＳ Ｐゴシック" w:hint="eastAsia"/>
          <w:sz w:val="21"/>
        </w:rPr>
        <w:t>赤井、岩下、</w:t>
      </w:r>
      <w:r w:rsidR="005C244C" w:rsidRPr="00193912">
        <w:rPr>
          <w:rFonts w:ascii="ＭＳ Ｐゴシック" w:eastAsia="ＭＳ Ｐゴシック" w:hAnsi="ＭＳ Ｐゴシック" w:hint="eastAsia"/>
          <w:sz w:val="21"/>
        </w:rPr>
        <w:t>浦川、榎本、</w:t>
      </w:r>
      <w:r w:rsidRPr="00193912">
        <w:rPr>
          <w:rFonts w:ascii="ＭＳ Ｐゴシック" w:eastAsia="ＭＳ Ｐゴシック" w:hAnsi="ＭＳ Ｐゴシック" w:hint="eastAsia"/>
          <w:sz w:val="21"/>
        </w:rPr>
        <w:t>生出、</w:t>
      </w:r>
      <w:r w:rsidR="005C244C" w:rsidRPr="00193912">
        <w:rPr>
          <w:rFonts w:ascii="ＭＳ Ｐゴシック" w:eastAsia="ＭＳ Ｐゴシック" w:hAnsi="ＭＳ Ｐゴシック" w:hint="eastAsia"/>
          <w:sz w:val="21"/>
        </w:rPr>
        <w:t>岡田、栗木、小林、駒宮、田内、</w:t>
      </w:r>
      <w:r w:rsidRPr="00193912">
        <w:rPr>
          <w:rFonts w:ascii="ＭＳ Ｐゴシック" w:eastAsia="ＭＳ Ｐゴシック" w:hAnsi="ＭＳ Ｐゴシック" w:hint="eastAsia"/>
          <w:sz w:val="21"/>
        </w:rPr>
        <w:t>野尻、</w:t>
      </w:r>
      <w:r w:rsidR="005C244C" w:rsidRPr="00193912">
        <w:rPr>
          <w:rFonts w:ascii="ＭＳ Ｐゴシック" w:eastAsia="ＭＳ Ｐゴシック" w:hAnsi="ＭＳ Ｐゴシック" w:hint="eastAsia"/>
          <w:sz w:val="21"/>
        </w:rPr>
        <w:t>早野、</w:t>
      </w:r>
      <w:r w:rsidR="00C9591A" w:rsidRPr="00193912">
        <w:rPr>
          <w:rFonts w:ascii="ＭＳ Ｐゴシック" w:eastAsia="ＭＳ Ｐゴシック" w:hAnsi="ＭＳ Ｐゴシック" w:hint="eastAsia"/>
          <w:sz w:val="21"/>
        </w:rPr>
        <w:t>藤井、</w:t>
      </w:r>
      <w:r w:rsidR="008C291D" w:rsidRPr="00193912">
        <w:rPr>
          <w:rFonts w:ascii="ＭＳ Ｐゴシック" w:eastAsia="ＭＳ Ｐゴシック" w:hAnsi="ＭＳ Ｐゴシック" w:hint="eastAsia"/>
          <w:sz w:val="21"/>
        </w:rPr>
        <w:t>山内</w:t>
      </w:r>
      <w:r w:rsidR="005C244C" w:rsidRPr="00193912">
        <w:rPr>
          <w:rFonts w:ascii="ＭＳ Ｐゴシック" w:eastAsia="ＭＳ Ｐゴシック" w:hAnsi="ＭＳ Ｐゴシック" w:hint="eastAsia"/>
          <w:sz w:val="21"/>
        </w:rPr>
        <w:t>、山口、</w:t>
      </w:r>
      <w:r w:rsidR="008740CD" w:rsidRPr="00193912">
        <w:rPr>
          <w:rFonts w:ascii="ＭＳ Ｐゴシック" w:eastAsia="ＭＳ Ｐゴシック" w:hAnsi="ＭＳ Ｐゴシック" w:hint="eastAsia"/>
          <w:sz w:val="21"/>
        </w:rPr>
        <w:t>山中、</w:t>
      </w:r>
      <w:r w:rsidR="005C244C" w:rsidRPr="00193912">
        <w:rPr>
          <w:rFonts w:ascii="ＭＳ Ｐゴシック" w:eastAsia="ＭＳ Ｐゴシック" w:hAnsi="ＭＳ Ｐゴシック" w:hint="eastAsia"/>
          <w:sz w:val="21"/>
        </w:rPr>
        <w:t>山本</w:t>
      </w:r>
      <w:r w:rsidR="001B613A" w:rsidRPr="00193912">
        <w:rPr>
          <w:rFonts w:ascii="ＭＳ Ｐゴシック" w:eastAsia="ＭＳ Ｐゴシック" w:hAnsi="ＭＳ Ｐゴシック" w:hint="eastAsia"/>
          <w:sz w:val="21"/>
        </w:rPr>
        <w:t>(</w:t>
      </w:r>
      <w:r w:rsidR="005C244C" w:rsidRPr="00193912">
        <w:rPr>
          <w:rFonts w:ascii="ＭＳ Ｐゴシック" w:eastAsia="ＭＳ Ｐゴシック" w:hAnsi="ＭＳ Ｐゴシック" w:hint="eastAsia"/>
          <w:sz w:val="21"/>
        </w:rPr>
        <w:t>明)、</w:t>
      </w:r>
      <w:r w:rsidR="00C9591A" w:rsidRPr="00193912">
        <w:rPr>
          <w:rFonts w:ascii="ＭＳ Ｐゴシック" w:eastAsia="ＭＳ Ｐゴシック" w:hAnsi="ＭＳ Ｐゴシック" w:hint="eastAsia"/>
          <w:sz w:val="21"/>
        </w:rPr>
        <w:t>山本(均)、</w:t>
      </w:r>
      <w:r w:rsidR="005C244C" w:rsidRPr="00193912">
        <w:rPr>
          <w:rFonts w:ascii="ＭＳ Ｐゴシック" w:eastAsia="ＭＳ Ｐゴシック" w:hAnsi="ＭＳ Ｐゴシック" w:hint="eastAsia"/>
          <w:sz w:val="21"/>
        </w:rPr>
        <w:t>横谷</w:t>
      </w:r>
    </w:p>
    <w:p w:rsidR="00236D0E" w:rsidRPr="00193912" w:rsidRDefault="00236D0E" w:rsidP="008C291D">
      <w:pPr>
        <w:pStyle w:val="a3"/>
        <w:ind w:left="735" w:hangingChars="350" w:hanging="735"/>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 xml:space="preserve">　　　　　(TV会議出席)</w:t>
      </w:r>
      <w:r w:rsidR="00C9591A" w:rsidRPr="00193912">
        <w:rPr>
          <w:rFonts w:ascii="ＭＳ Ｐゴシック" w:eastAsia="ＭＳ Ｐゴシック" w:hAnsi="ＭＳ Ｐゴシック" w:hint="eastAsia"/>
          <w:sz w:val="21"/>
        </w:rPr>
        <w:t xml:space="preserve"> 相原、山下、</w:t>
      </w:r>
    </w:p>
    <w:p w:rsidR="003F128E" w:rsidRDefault="001B613A" w:rsidP="003F128E">
      <w:pPr>
        <w:pStyle w:val="a3"/>
        <w:ind w:leftChars="350" w:left="735"/>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w:t>
      </w:r>
      <w:r w:rsidR="003F128E" w:rsidRPr="00193912">
        <w:rPr>
          <w:rFonts w:ascii="ＭＳ Ｐゴシック" w:eastAsia="ＭＳ Ｐゴシック" w:hAnsi="ＭＳ Ｐゴシック" w:hint="eastAsia"/>
          <w:sz w:val="21"/>
        </w:rPr>
        <w:t>欠席者)</w:t>
      </w:r>
      <w:r w:rsidR="00C9591A" w:rsidRPr="00193912">
        <w:rPr>
          <w:rFonts w:ascii="ＭＳ Ｐゴシック" w:eastAsia="ＭＳ Ｐゴシック" w:hAnsi="ＭＳ Ｐゴシック" w:hint="eastAsia"/>
          <w:sz w:val="21"/>
        </w:rPr>
        <w:t xml:space="preserve"> 川越、</w:t>
      </w:r>
      <w:r w:rsidR="005C244C" w:rsidRPr="00193912">
        <w:rPr>
          <w:rFonts w:ascii="ＭＳ Ｐゴシック" w:eastAsia="ＭＳ Ｐゴシック" w:hAnsi="ＭＳ Ｐゴシック" w:hint="eastAsia"/>
          <w:sz w:val="21"/>
        </w:rPr>
        <w:t>清家</w:t>
      </w:r>
      <w:r w:rsidR="003F128E" w:rsidRPr="00193912">
        <w:rPr>
          <w:rFonts w:ascii="ＭＳ Ｐゴシック" w:eastAsia="ＭＳ Ｐゴシック" w:hAnsi="ＭＳ Ｐゴシック" w:hint="eastAsia"/>
          <w:sz w:val="21"/>
        </w:rPr>
        <w:t>、</w:t>
      </w:r>
      <w:r w:rsidR="00824294">
        <w:rPr>
          <w:rFonts w:ascii="ＭＳ Ｐゴシック" w:eastAsia="ＭＳ Ｐゴシック" w:hAnsi="ＭＳ Ｐゴシック" w:hint="eastAsia"/>
          <w:sz w:val="21"/>
        </w:rPr>
        <w:t>田中、</w:t>
      </w:r>
      <w:r w:rsidR="00824294" w:rsidRPr="00193912">
        <w:rPr>
          <w:rFonts w:ascii="ＭＳ Ｐゴシック" w:eastAsia="ＭＳ Ｐゴシック" w:hAnsi="ＭＳ Ｐゴシック" w:hint="eastAsia"/>
          <w:sz w:val="21"/>
        </w:rPr>
        <w:t>峠、</w:t>
      </w:r>
      <w:r w:rsidR="00236D0E" w:rsidRPr="00193912">
        <w:rPr>
          <w:rFonts w:ascii="ＭＳ Ｐゴシック" w:eastAsia="ＭＳ Ｐゴシック" w:hAnsi="ＭＳ Ｐゴシック" w:hint="eastAsia"/>
          <w:sz w:val="21"/>
        </w:rPr>
        <w:t>徳宿、</w:t>
      </w:r>
      <w:r w:rsidR="00824294">
        <w:rPr>
          <w:rFonts w:ascii="ＭＳ Ｐゴシック" w:eastAsia="ＭＳ Ｐゴシック" w:hAnsi="ＭＳ Ｐゴシック" w:hint="eastAsia"/>
          <w:sz w:val="21"/>
        </w:rPr>
        <w:t>伴、</w:t>
      </w:r>
      <w:r w:rsidR="008740CD" w:rsidRPr="00193912">
        <w:rPr>
          <w:rFonts w:ascii="ＭＳ Ｐゴシック" w:eastAsia="ＭＳ Ｐゴシック" w:hAnsi="ＭＳ Ｐゴシック" w:hint="eastAsia"/>
          <w:sz w:val="21"/>
        </w:rPr>
        <w:t>山田</w:t>
      </w:r>
    </w:p>
    <w:p w:rsidR="00824294" w:rsidRPr="00824294" w:rsidRDefault="00824294" w:rsidP="003F128E">
      <w:pPr>
        <w:pStyle w:val="a3"/>
        <w:ind w:leftChars="350" w:left="735"/>
        <w:rPr>
          <w:rFonts w:ascii="ＭＳ Ｐゴシック" w:eastAsia="ＭＳ Ｐゴシック" w:hAnsi="ＭＳ Ｐゴシック"/>
          <w:sz w:val="21"/>
        </w:rPr>
      </w:pPr>
    </w:p>
    <w:p w:rsidR="00FA7151" w:rsidRPr="00193912" w:rsidRDefault="00FA7151" w:rsidP="00FA7151">
      <w:pPr>
        <w:pStyle w:val="a3"/>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配布資料：</w:t>
      </w:r>
    </w:p>
    <w:p w:rsidR="00CD0E07" w:rsidRPr="00193912" w:rsidRDefault="00CD0E07" w:rsidP="005C244C">
      <w:pPr>
        <w:pStyle w:val="a3"/>
        <w:ind w:firstLineChars="100" w:firstLine="210"/>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１．第</w:t>
      </w:r>
      <w:r w:rsidR="00C9591A" w:rsidRPr="00193912">
        <w:rPr>
          <w:rFonts w:ascii="ＭＳ Ｐゴシック" w:eastAsia="ＭＳ Ｐゴシック" w:hAnsi="ＭＳ Ｐゴシック" w:hint="eastAsia"/>
          <w:sz w:val="21"/>
        </w:rPr>
        <w:t>20</w:t>
      </w:r>
      <w:r w:rsidRPr="00193912">
        <w:rPr>
          <w:rFonts w:ascii="ＭＳ Ｐゴシック" w:eastAsia="ＭＳ Ｐゴシック" w:hAnsi="ＭＳ Ｐゴシック" w:hint="eastAsia"/>
          <w:sz w:val="21"/>
        </w:rPr>
        <w:t>回リニアコライダー計画推進委員会議事要録</w:t>
      </w:r>
      <w:r w:rsidR="001B613A" w:rsidRPr="00193912">
        <w:rPr>
          <w:rFonts w:ascii="ＭＳ Ｐゴシック" w:eastAsia="ＭＳ Ｐゴシック" w:hAnsi="ＭＳ Ｐゴシック" w:hint="eastAsia"/>
          <w:sz w:val="21"/>
        </w:rPr>
        <w:t>(</w:t>
      </w:r>
      <w:r w:rsidRPr="00193912">
        <w:rPr>
          <w:rFonts w:ascii="ＭＳ Ｐゴシック" w:eastAsia="ＭＳ Ｐゴシック" w:hAnsi="ＭＳ Ｐゴシック" w:hint="eastAsia"/>
          <w:sz w:val="21"/>
        </w:rPr>
        <w:t>案)</w:t>
      </w:r>
    </w:p>
    <w:p w:rsidR="00CD0E07" w:rsidRPr="00193912" w:rsidRDefault="00CD0E07" w:rsidP="005C244C">
      <w:pPr>
        <w:pStyle w:val="a3"/>
        <w:ind w:firstLineChars="100" w:firstLine="210"/>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２．</w:t>
      </w:r>
      <w:r w:rsidR="000716D1">
        <w:rPr>
          <w:rFonts w:ascii="ＭＳ Ｐゴシック" w:eastAsia="ＭＳ Ｐゴシック" w:hAnsi="ＭＳ Ｐゴシック" w:hint="eastAsia"/>
          <w:sz w:val="21"/>
        </w:rPr>
        <w:t>ILC Technical Status Report</w:t>
      </w:r>
    </w:p>
    <w:p w:rsidR="00CD0E07" w:rsidRPr="00193912" w:rsidRDefault="00CD0E07" w:rsidP="000716D1">
      <w:pPr>
        <w:pStyle w:val="a3"/>
        <w:ind w:firstLineChars="100" w:firstLine="210"/>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３．</w:t>
      </w:r>
      <w:r w:rsidR="000716D1">
        <w:rPr>
          <w:rFonts w:ascii="ＭＳ Ｐゴシック" w:eastAsia="ＭＳ Ｐゴシック" w:hAnsi="ＭＳ Ｐゴシック" w:hint="eastAsia"/>
          <w:sz w:val="21"/>
        </w:rPr>
        <w:t>STFの状況：2013.06.11</w:t>
      </w:r>
    </w:p>
    <w:p w:rsidR="00CD0E07" w:rsidRPr="00193912" w:rsidRDefault="00CD0E07" w:rsidP="005C244C">
      <w:pPr>
        <w:pStyle w:val="a3"/>
        <w:ind w:firstLineChars="100" w:firstLine="210"/>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４．</w:t>
      </w:r>
      <w:r w:rsidR="000716D1">
        <w:rPr>
          <w:rFonts w:ascii="ＭＳ Ｐゴシック" w:eastAsia="ＭＳ Ｐゴシック" w:hAnsi="ＭＳ Ｐゴシック" w:hint="eastAsia"/>
          <w:sz w:val="21"/>
        </w:rPr>
        <w:t>ATFの状況</w:t>
      </w:r>
    </w:p>
    <w:p w:rsidR="004808CC" w:rsidRPr="00193912" w:rsidRDefault="004808CC" w:rsidP="005C244C">
      <w:pPr>
        <w:pStyle w:val="a3"/>
        <w:ind w:firstLineChars="100" w:firstLine="210"/>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５．</w:t>
      </w:r>
      <w:r w:rsidR="000716D1">
        <w:rPr>
          <w:rFonts w:ascii="ＭＳ Ｐゴシック" w:eastAsia="ＭＳ Ｐゴシック" w:hAnsi="ＭＳ Ｐゴシック" w:hint="eastAsia"/>
          <w:sz w:val="21"/>
        </w:rPr>
        <w:t>Physics and Detector Report</w:t>
      </w:r>
    </w:p>
    <w:p w:rsidR="005A0286" w:rsidRPr="00193912" w:rsidRDefault="005A0286" w:rsidP="005C244C">
      <w:pPr>
        <w:pStyle w:val="a3"/>
        <w:ind w:firstLineChars="100" w:firstLine="210"/>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６．</w:t>
      </w:r>
      <w:r w:rsidR="000716D1">
        <w:rPr>
          <w:rFonts w:ascii="ＭＳ Ｐゴシック" w:eastAsia="ＭＳ Ｐゴシック" w:hAnsi="ＭＳ Ｐゴシック" w:hint="eastAsia"/>
          <w:sz w:val="21"/>
        </w:rPr>
        <w:t>ILC戦略会議、政産官学連携、AAA等</w:t>
      </w:r>
    </w:p>
    <w:p w:rsidR="00CD0E07" w:rsidRPr="00193912" w:rsidRDefault="005A0286" w:rsidP="000716D1">
      <w:pPr>
        <w:pStyle w:val="a3"/>
        <w:ind w:firstLineChars="100" w:firstLine="210"/>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７．</w:t>
      </w:r>
      <w:r w:rsidR="000716D1">
        <w:rPr>
          <w:rFonts w:ascii="ＭＳ Ｐゴシック" w:eastAsia="ＭＳ Ｐゴシック" w:hAnsi="ＭＳ Ｐゴシック" w:hint="eastAsia"/>
          <w:sz w:val="21"/>
        </w:rPr>
        <w:t>Roadmap Review Report</w:t>
      </w:r>
      <w:r w:rsidR="000716D1" w:rsidRPr="00193912">
        <w:rPr>
          <w:rFonts w:ascii="ＭＳ Ｐゴシック" w:eastAsia="ＭＳ Ｐゴシック" w:hAnsi="ＭＳ Ｐゴシック"/>
          <w:sz w:val="21"/>
        </w:rPr>
        <w:t xml:space="preserve"> </w:t>
      </w:r>
    </w:p>
    <w:p w:rsidR="003F128E" w:rsidRPr="00193912" w:rsidRDefault="003F128E" w:rsidP="00B3293F">
      <w:pPr>
        <w:pStyle w:val="a3"/>
        <w:rPr>
          <w:rFonts w:ascii="ＭＳ Ｐゴシック" w:eastAsia="ＭＳ Ｐゴシック" w:hAnsi="ＭＳ Ｐゴシック"/>
          <w:sz w:val="21"/>
        </w:rPr>
      </w:pPr>
    </w:p>
    <w:p w:rsidR="00C9591A" w:rsidRPr="00193912" w:rsidRDefault="00B3293F" w:rsidP="00B3293F">
      <w:pPr>
        <w:pStyle w:val="a3"/>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議</w:t>
      </w:r>
      <w:r w:rsidR="003F128E" w:rsidRPr="00193912">
        <w:rPr>
          <w:rFonts w:ascii="ＭＳ Ｐゴシック" w:eastAsia="ＭＳ Ｐゴシック" w:hAnsi="ＭＳ Ｐゴシック" w:hint="eastAsia"/>
          <w:sz w:val="21"/>
        </w:rPr>
        <w:t xml:space="preserve">　</w:t>
      </w:r>
      <w:r w:rsidRPr="00193912">
        <w:rPr>
          <w:rFonts w:ascii="ＭＳ Ｐゴシック" w:eastAsia="ＭＳ Ｐゴシック" w:hAnsi="ＭＳ Ｐゴシック" w:hint="eastAsia"/>
          <w:sz w:val="21"/>
        </w:rPr>
        <w:t>事：</w:t>
      </w:r>
    </w:p>
    <w:p w:rsidR="00B82FE6" w:rsidRPr="00193912" w:rsidRDefault="00DE7867" w:rsidP="00B82FE6">
      <w:pPr>
        <w:pStyle w:val="a3"/>
        <w:ind w:firstLineChars="100" w:firstLine="210"/>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はじめに</w:t>
      </w:r>
      <w:r w:rsidR="00B82FE6" w:rsidRPr="00193912">
        <w:rPr>
          <w:rFonts w:ascii="ＭＳ Ｐゴシック" w:eastAsia="ＭＳ Ｐゴシック" w:hAnsi="ＭＳ Ｐゴシック" w:hint="eastAsia"/>
          <w:sz w:val="21"/>
        </w:rPr>
        <w:t>委員長から</w:t>
      </w:r>
      <w:r w:rsidRPr="00193912">
        <w:rPr>
          <w:rFonts w:ascii="ＭＳ Ｐゴシック" w:eastAsia="ＭＳ Ｐゴシック" w:hAnsi="ＭＳ Ｐゴシック" w:hint="eastAsia"/>
          <w:sz w:val="21"/>
        </w:rPr>
        <w:t>、</w:t>
      </w:r>
      <w:r w:rsidR="00B82FE6" w:rsidRPr="00193912">
        <w:rPr>
          <w:rFonts w:ascii="ＭＳ Ｐゴシック" w:eastAsia="ＭＳ Ｐゴシック" w:hAnsi="ＭＳ Ｐゴシック" w:hint="eastAsia"/>
          <w:sz w:val="21"/>
        </w:rPr>
        <w:t>本日の議題、検討事項等について説明があった。</w:t>
      </w:r>
    </w:p>
    <w:p w:rsidR="00B01409" w:rsidRPr="00193912" w:rsidRDefault="00B01409" w:rsidP="00B82FE6">
      <w:pPr>
        <w:pStyle w:val="a3"/>
        <w:ind w:firstLineChars="100" w:firstLine="210"/>
        <w:rPr>
          <w:rFonts w:ascii="ＭＳ Ｐゴシック" w:eastAsia="ＭＳ Ｐゴシック" w:hAnsi="ＭＳ Ｐゴシック"/>
          <w:sz w:val="21"/>
        </w:rPr>
      </w:pPr>
    </w:p>
    <w:p w:rsidR="00C9591A" w:rsidRPr="00193912" w:rsidRDefault="00C9591A" w:rsidP="00C9591A">
      <w:pPr>
        <w:pStyle w:val="a3"/>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１．挨拶</w:t>
      </w:r>
    </w:p>
    <w:p w:rsidR="00646768" w:rsidRPr="00193912" w:rsidRDefault="00C9591A" w:rsidP="00646768">
      <w:pPr>
        <w:pStyle w:val="a3"/>
        <w:ind w:firstLineChars="100" w:firstLine="210"/>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機構長から、J-PARCでの</w:t>
      </w:r>
      <w:r w:rsidR="00646768" w:rsidRPr="00193912">
        <w:rPr>
          <w:rFonts w:ascii="ＭＳ Ｐゴシック" w:eastAsia="ＭＳ Ｐゴシック" w:hAnsi="ＭＳ Ｐゴシック" w:hint="eastAsia"/>
          <w:sz w:val="21"/>
        </w:rPr>
        <w:t>放射性物質漏えい</w:t>
      </w:r>
      <w:r w:rsidRPr="00193912">
        <w:rPr>
          <w:rFonts w:ascii="ＭＳ Ｐゴシック" w:eastAsia="ＭＳ Ｐゴシック" w:hAnsi="ＭＳ Ｐゴシック" w:hint="eastAsia"/>
          <w:sz w:val="21"/>
        </w:rPr>
        <w:t>事故</w:t>
      </w:r>
      <w:r w:rsidR="00646768" w:rsidRPr="00193912">
        <w:rPr>
          <w:rFonts w:ascii="ＭＳ Ｐゴシック" w:eastAsia="ＭＳ Ｐゴシック" w:hAnsi="ＭＳ Ｐゴシック" w:hint="eastAsia"/>
          <w:sz w:val="21"/>
        </w:rPr>
        <w:t>及びILCに関する関係各方面での進捗状況について、以下のとおり</w:t>
      </w:r>
      <w:r w:rsidR="00C86C97" w:rsidRPr="00193912">
        <w:rPr>
          <w:rFonts w:ascii="ＭＳ Ｐゴシック" w:eastAsia="ＭＳ Ｐゴシック" w:hAnsi="ＭＳ Ｐゴシック" w:hint="eastAsia"/>
          <w:sz w:val="21"/>
        </w:rPr>
        <w:t>報告があった。</w:t>
      </w:r>
    </w:p>
    <w:p w:rsidR="00646768" w:rsidRPr="00193912" w:rsidRDefault="00F3775D" w:rsidP="00646768">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J-PARC事故後、</w:t>
      </w:r>
      <w:r w:rsidR="00646768" w:rsidRPr="00193912">
        <w:rPr>
          <w:rFonts w:ascii="ＭＳ Ｐゴシック" w:eastAsia="ＭＳ Ｐゴシック" w:hAnsi="ＭＳ Ｐゴシック" w:hint="eastAsia"/>
          <w:sz w:val="21"/>
        </w:rPr>
        <w:t>研究機関、企業等を訪問し</w:t>
      </w:r>
      <w:r w:rsidR="00BB17BB">
        <w:rPr>
          <w:rFonts w:ascii="ＭＳ Ｐゴシック" w:eastAsia="ＭＳ Ｐゴシック" w:hAnsi="ＭＳ Ｐゴシック" w:hint="eastAsia"/>
          <w:sz w:val="21"/>
        </w:rPr>
        <w:t>たが、</w:t>
      </w:r>
      <w:r w:rsidR="00646768" w:rsidRPr="00193912">
        <w:rPr>
          <w:rFonts w:ascii="ＭＳ Ｐゴシック" w:eastAsia="ＭＳ Ｐゴシック" w:hAnsi="ＭＳ Ｐゴシック" w:hint="eastAsia"/>
          <w:sz w:val="21"/>
        </w:rPr>
        <w:t>JAXA</w:t>
      </w:r>
      <w:r w:rsidR="00BB17BB">
        <w:rPr>
          <w:rFonts w:ascii="ＭＳ Ｐゴシック" w:eastAsia="ＭＳ Ｐゴシック" w:hAnsi="ＭＳ Ｐゴシック" w:hint="eastAsia"/>
          <w:sz w:val="21"/>
        </w:rPr>
        <w:t>や民間企業では</w:t>
      </w:r>
      <w:r w:rsidR="00646768" w:rsidRPr="00193912">
        <w:rPr>
          <w:rFonts w:ascii="ＭＳ Ｐゴシック" w:eastAsia="ＭＳ Ｐゴシック" w:hAnsi="ＭＳ Ｐゴシック" w:hint="eastAsia"/>
          <w:sz w:val="21"/>
        </w:rPr>
        <w:t>安全管理の破たんは組織の破たんにつながる重大な問題であるとの認識に立っている。</w:t>
      </w:r>
      <w:r w:rsidR="00C86C97" w:rsidRPr="00193912">
        <w:rPr>
          <w:rFonts w:ascii="ＭＳ Ｐゴシック" w:eastAsia="ＭＳ Ｐゴシック" w:hAnsi="ＭＳ Ｐゴシック" w:hint="eastAsia"/>
          <w:sz w:val="21"/>
        </w:rPr>
        <w:t>安全管理の責任は組織のトップである機構長にあり、</w:t>
      </w:r>
      <w:r w:rsidR="00646768" w:rsidRPr="00193912">
        <w:rPr>
          <w:rFonts w:ascii="ＭＳ Ｐゴシック" w:eastAsia="ＭＳ Ｐゴシック" w:hAnsi="ＭＳ Ｐゴシック" w:hint="eastAsia"/>
          <w:sz w:val="21"/>
        </w:rPr>
        <w:t>組織のトップが先頭に立って取り組むべき事項である、とのアドバイスを受けた。</w:t>
      </w:r>
      <w:r w:rsidR="00C86C97" w:rsidRPr="00193912">
        <w:rPr>
          <w:rFonts w:ascii="ＭＳ Ｐゴシック" w:eastAsia="ＭＳ Ｐゴシック" w:hAnsi="ＭＳ Ｐゴシック" w:hint="eastAsia"/>
          <w:sz w:val="21"/>
        </w:rPr>
        <w:t>今後は原因の究明、安全対策等</w:t>
      </w:r>
      <w:r w:rsidR="00BB17BB">
        <w:rPr>
          <w:rFonts w:ascii="ＭＳ Ｐゴシック" w:eastAsia="ＭＳ Ｐゴシック" w:hAnsi="ＭＳ Ｐゴシック" w:hint="eastAsia"/>
          <w:sz w:val="21"/>
        </w:rPr>
        <w:t>に関する</w:t>
      </w:r>
      <w:r w:rsidR="00C86C97" w:rsidRPr="00193912">
        <w:rPr>
          <w:rFonts w:ascii="ＭＳ Ｐゴシック" w:eastAsia="ＭＳ Ｐゴシック" w:hAnsi="ＭＳ Ｐゴシック" w:hint="eastAsia"/>
          <w:sz w:val="21"/>
        </w:rPr>
        <w:t>複数の委員会等を設置して進めていく予定である。</w:t>
      </w:r>
      <w:r w:rsidR="00646768" w:rsidRPr="00193912">
        <w:rPr>
          <w:rFonts w:ascii="ＭＳ Ｐゴシック" w:eastAsia="ＭＳ Ｐゴシック" w:hAnsi="ＭＳ Ｐゴシック" w:hint="eastAsia"/>
          <w:sz w:val="21"/>
        </w:rPr>
        <w:t>また</w:t>
      </w:r>
      <w:r w:rsidR="00C9591A" w:rsidRPr="00193912">
        <w:rPr>
          <w:rFonts w:ascii="ＭＳ Ｐゴシック" w:eastAsia="ＭＳ Ｐゴシック" w:hAnsi="ＭＳ Ｐゴシック" w:hint="eastAsia"/>
          <w:sz w:val="21"/>
        </w:rPr>
        <w:t>安全管理は今後も継続して続けていく</w:t>
      </w:r>
      <w:r w:rsidR="00BB17BB">
        <w:rPr>
          <w:rFonts w:ascii="ＭＳ Ｐゴシック" w:eastAsia="ＭＳ Ｐゴシック" w:hAnsi="ＭＳ Ｐゴシック" w:hint="eastAsia"/>
          <w:sz w:val="21"/>
        </w:rPr>
        <w:t>ことが大切で</w:t>
      </w:r>
      <w:r w:rsidR="00C9591A" w:rsidRPr="00193912">
        <w:rPr>
          <w:rFonts w:ascii="ＭＳ Ｐゴシック" w:eastAsia="ＭＳ Ｐゴシック" w:hAnsi="ＭＳ Ｐゴシック" w:hint="eastAsia"/>
          <w:sz w:val="21"/>
        </w:rPr>
        <w:t>、次の世代にも引き継がれる必要がある</w:t>
      </w:r>
      <w:r w:rsidR="00A874B4" w:rsidRPr="00193912">
        <w:rPr>
          <w:rFonts w:ascii="ＭＳ Ｐゴシック" w:eastAsia="ＭＳ Ｐゴシック" w:hAnsi="ＭＳ Ｐゴシック" w:hint="eastAsia"/>
          <w:sz w:val="21"/>
        </w:rPr>
        <w:t>。これは東海地区だけではなくつくば地区でも同様</w:t>
      </w:r>
      <w:r w:rsidR="00646768" w:rsidRPr="00193912">
        <w:rPr>
          <w:rFonts w:ascii="ＭＳ Ｐゴシック" w:eastAsia="ＭＳ Ｐゴシック" w:hAnsi="ＭＳ Ｐゴシック" w:hint="eastAsia"/>
          <w:sz w:val="21"/>
        </w:rPr>
        <w:t>である。</w:t>
      </w:r>
    </w:p>
    <w:p w:rsidR="00C9591A" w:rsidRPr="00193912" w:rsidRDefault="00C9591A" w:rsidP="00646768">
      <w:pPr>
        <w:pStyle w:val="a3"/>
        <w:ind w:firstLineChars="100" w:firstLine="210"/>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ILCに</w:t>
      </w:r>
      <w:r w:rsidR="00646768" w:rsidRPr="00193912">
        <w:rPr>
          <w:rFonts w:ascii="ＭＳ Ｐゴシック" w:eastAsia="ＭＳ Ｐゴシック" w:hAnsi="ＭＳ Ｐゴシック" w:hint="eastAsia"/>
          <w:sz w:val="21"/>
        </w:rPr>
        <w:t>関しては、日米事業に関する政府間</w:t>
      </w:r>
      <w:r w:rsidR="00A874B4" w:rsidRPr="00193912">
        <w:rPr>
          <w:rFonts w:ascii="ＭＳ Ｐゴシック" w:eastAsia="ＭＳ Ｐゴシック" w:hAnsi="ＭＳ Ｐゴシック" w:hint="eastAsia"/>
          <w:sz w:val="21"/>
        </w:rPr>
        <w:t>協定</w:t>
      </w:r>
      <w:r w:rsidR="00646768" w:rsidRPr="00193912">
        <w:rPr>
          <w:rFonts w:ascii="ＭＳ Ｐゴシック" w:eastAsia="ＭＳ Ｐゴシック" w:hAnsi="ＭＳ Ｐゴシック" w:hint="eastAsia"/>
          <w:sz w:val="21"/>
        </w:rPr>
        <w:t>が</w:t>
      </w:r>
      <w:r w:rsidRPr="00193912">
        <w:rPr>
          <w:rFonts w:ascii="ＭＳ Ｐゴシック" w:eastAsia="ＭＳ Ｐゴシック" w:hAnsi="ＭＳ Ｐゴシック" w:hint="eastAsia"/>
          <w:sz w:val="21"/>
        </w:rPr>
        <w:t>4月30日</w:t>
      </w:r>
      <w:r w:rsidR="00BB6857">
        <w:rPr>
          <w:rFonts w:ascii="ＭＳ Ｐゴシック" w:eastAsia="ＭＳ Ｐゴシック" w:hAnsi="ＭＳ Ｐゴシック" w:hint="eastAsia"/>
          <w:sz w:val="21"/>
        </w:rPr>
        <w:t>に署名された。また同日に</w:t>
      </w:r>
      <w:r w:rsidRPr="00193912">
        <w:rPr>
          <w:rFonts w:ascii="ＭＳ Ｐゴシック" w:eastAsia="ＭＳ Ｐゴシック" w:hAnsi="ＭＳ Ｐゴシック" w:hint="eastAsia"/>
          <w:sz w:val="21"/>
        </w:rPr>
        <w:t>ワシントン</w:t>
      </w:r>
      <w:r w:rsidR="00646768" w:rsidRPr="00193912">
        <w:rPr>
          <w:rFonts w:ascii="ＭＳ Ｐゴシック" w:eastAsia="ＭＳ Ｐゴシック" w:hAnsi="ＭＳ Ｐゴシック" w:hint="eastAsia"/>
          <w:sz w:val="21"/>
        </w:rPr>
        <w:t>において日米先端科学技術</w:t>
      </w:r>
      <w:r w:rsidRPr="00193912">
        <w:rPr>
          <w:rFonts w:ascii="ＭＳ Ｐゴシック" w:eastAsia="ＭＳ Ｐゴシック" w:hAnsi="ＭＳ Ｐゴシック" w:hint="eastAsia"/>
          <w:sz w:val="21"/>
        </w:rPr>
        <w:t>シンポジウム</w:t>
      </w:r>
      <w:r w:rsidR="00BB17BB">
        <w:rPr>
          <w:rFonts w:ascii="ＭＳ Ｐゴシック" w:eastAsia="ＭＳ Ｐゴシック" w:hAnsi="ＭＳ Ｐゴシック" w:hint="eastAsia"/>
          <w:sz w:val="21"/>
        </w:rPr>
        <w:t>が開催され</w:t>
      </w:r>
      <w:r w:rsidRPr="00193912">
        <w:rPr>
          <w:rFonts w:ascii="ＭＳ Ｐゴシック" w:eastAsia="ＭＳ Ｐゴシック" w:hAnsi="ＭＳ Ｐゴシック" w:hint="eastAsia"/>
          <w:sz w:val="21"/>
        </w:rPr>
        <w:t>、</w:t>
      </w:r>
      <w:r w:rsidR="00646768" w:rsidRPr="00193912">
        <w:rPr>
          <w:rFonts w:ascii="ＭＳ Ｐゴシック" w:eastAsia="ＭＳ Ｐゴシック" w:hAnsi="ＭＳ Ｐゴシック" w:hint="eastAsia"/>
          <w:sz w:val="21"/>
        </w:rPr>
        <w:t>日本側からは河村元文科大臣他政財界から多くの出席者があった。米側からもDOEの長官代行をはじめ多くの関係者が出席した。今後のILCプロジェクト</w:t>
      </w:r>
      <w:r w:rsidR="00BB17BB">
        <w:rPr>
          <w:rFonts w:ascii="ＭＳ Ｐゴシック" w:eastAsia="ＭＳ Ｐゴシック" w:hAnsi="ＭＳ Ｐゴシック" w:hint="eastAsia"/>
          <w:sz w:val="21"/>
        </w:rPr>
        <w:t>の</w:t>
      </w:r>
      <w:r w:rsidR="00646768" w:rsidRPr="00193912">
        <w:rPr>
          <w:rFonts w:ascii="ＭＳ Ｐゴシック" w:eastAsia="ＭＳ Ｐゴシック" w:hAnsi="ＭＳ Ｐゴシック" w:hint="eastAsia"/>
          <w:sz w:val="21"/>
        </w:rPr>
        <w:t>推進には、</w:t>
      </w:r>
      <w:r w:rsidR="00A874B4" w:rsidRPr="00193912">
        <w:rPr>
          <w:rFonts w:ascii="ＭＳ Ｐゴシック" w:eastAsia="ＭＳ Ｐゴシック" w:hAnsi="ＭＳ Ｐゴシック" w:hint="eastAsia"/>
          <w:sz w:val="21"/>
        </w:rPr>
        <w:t>第一に</w:t>
      </w:r>
      <w:r w:rsidRPr="00193912">
        <w:rPr>
          <w:rFonts w:ascii="ＭＳ Ｐゴシック" w:eastAsia="ＭＳ Ｐゴシック" w:hAnsi="ＭＳ Ｐゴシック" w:hint="eastAsia"/>
          <w:sz w:val="21"/>
        </w:rPr>
        <w:t>日米間で協力関係を構築し、</w:t>
      </w:r>
      <w:r w:rsidR="00BB17BB">
        <w:rPr>
          <w:rFonts w:ascii="ＭＳ Ｐゴシック" w:eastAsia="ＭＳ Ｐゴシック" w:hAnsi="ＭＳ Ｐゴシック" w:hint="eastAsia"/>
          <w:sz w:val="21"/>
        </w:rPr>
        <w:t>そこから</w:t>
      </w:r>
      <w:r w:rsidRPr="00193912">
        <w:rPr>
          <w:rFonts w:ascii="ＭＳ Ｐゴシック" w:eastAsia="ＭＳ Ｐゴシック" w:hAnsi="ＭＳ Ｐゴシック" w:hint="eastAsia"/>
          <w:sz w:val="21"/>
        </w:rPr>
        <w:t>欧州に</w:t>
      </w:r>
      <w:r w:rsidR="00A874B4" w:rsidRPr="00193912">
        <w:rPr>
          <w:rFonts w:ascii="ＭＳ Ｐゴシック" w:eastAsia="ＭＳ Ｐゴシック" w:hAnsi="ＭＳ Ｐゴシック" w:hint="eastAsia"/>
          <w:sz w:val="21"/>
        </w:rPr>
        <w:t>働きかける</w:t>
      </w:r>
      <w:r w:rsidR="00646768" w:rsidRPr="00193912">
        <w:rPr>
          <w:rFonts w:ascii="ＭＳ Ｐゴシック" w:eastAsia="ＭＳ Ｐゴシック" w:hAnsi="ＭＳ Ｐゴシック" w:hint="eastAsia"/>
          <w:sz w:val="21"/>
        </w:rPr>
        <w:t>という</w:t>
      </w:r>
      <w:r w:rsidR="009428B6" w:rsidRPr="00193912">
        <w:rPr>
          <w:rFonts w:ascii="ＭＳ Ｐゴシック" w:eastAsia="ＭＳ Ｐゴシック" w:hAnsi="ＭＳ Ｐゴシック" w:hint="eastAsia"/>
          <w:sz w:val="21"/>
        </w:rPr>
        <w:t>こと</w:t>
      </w:r>
      <w:r w:rsidR="00BB17BB">
        <w:rPr>
          <w:rFonts w:ascii="ＭＳ Ｐゴシック" w:eastAsia="ＭＳ Ｐゴシック" w:hAnsi="ＭＳ Ｐゴシック" w:hint="eastAsia"/>
          <w:sz w:val="21"/>
        </w:rPr>
        <w:t>も考えられる</w:t>
      </w:r>
      <w:r w:rsidR="00646768" w:rsidRPr="00193912">
        <w:rPr>
          <w:rFonts w:ascii="ＭＳ Ｐゴシック" w:eastAsia="ＭＳ Ｐゴシック" w:hAnsi="ＭＳ Ｐゴシック" w:hint="eastAsia"/>
          <w:sz w:val="21"/>
        </w:rPr>
        <w:t>。中心的な国がメンバー国となって条約を締結、ILC立ち上げを開始し、</w:t>
      </w:r>
      <w:r w:rsidR="00A874B4" w:rsidRPr="00193912">
        <w:rPr>
          <w:rFonts w:ascii="ＭＳ Ｐゴシック" w:eastAsia="ＭＳ Ｐゴシック" w:hAnsi="ＭＳ Ｐゴシック" w:hint="eastAsia"/>
          <w:sz w:val="21"/>
        </w:rPr>
        <w:t>そこから</w:t>
      </w:r>
      <w:r w:rsidRPr="00193912">
        <w:rPr>
          <w:rFonts w:ascii="ＭＳ Ｐゴシック" w:eastAsia="ＭＳ Ｐゴシック" w:hAnsi="ＭＳ Ｐゴシック" w:hint="eastAsia"/>
          <w:sz w:val="21"/>
        </w:rPr>
        <w:t>CERNでのnon-member国を増やしていく、というイメージで</w:t>
      </w:r>
      <w:r w:rsidR="009428B6" w:rsidRPr="00193912">
        <w:rPr>
          <w:rFonts w:ascii="ＭＳ Ｐゴシック" w:eastAsia="ＭＳ Ｐゴシック" w:hAnsi="ＭＳ Ｐゴシック" w:hint="eastAsia"/>
          <w:sz w:val="21"/>
        </w:rPr>
        <w:t>進めることを考えている。</w:t>
      </w:r>
    </w:p>
    <w:p w:rsidR="007E0B0C" w:rsidRPr="00193912" w:rsidRDefault="007E0B0C" w:rsidP="00C9591A">
      <w:pPr>
        <w:pStyle w:val="a3"/>
        <w:rPr>
          <w:rFonts w:ascii="ＭＳ Ｐゴシック" w:eastAsia="ＭＳ Ｐゴシック" w:hAnsi="ＭＳ Ｐゴシック"/>
          <w:sz w:val="21"/>
        </w:rPr>
      </w:pPr>
    </w:p>
    <w:p w:rsidR="007E0B0C" w:rsidRPr="00193912" w:rsidRDefault="007E0B0C" w:rsidP="00C9591A">
      <w:pPr>
        <w:pStyle w:val="a3"/>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２．報告</w:t>
      </w:r>
    </w:p>
    <w:p w:rsidR="00BC7610" w:rsidRDefault="007E0B0C" w:rsidP="00BC7610">
      <w:pPr>
        <w:pStyle w:val="a3"/>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２－１．日本学術会議への取り組み、今後の展開</w:t>
      </w:r>
    </w:p>
    <w:p w:rsidR="00BC7610" w:rsidRDefault="00BB17BB" w:rsidP="00BC7610">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相原委員から、資料に基づき、</w:t>
      </w:r>
      <w:r w:rsidR="00C86C97" w:rsidRPr="00193912">
        <w:rPr>
          <w:rFonts w:ascii="ＭＳ Ｐゴシック" w:eastAsia="ＭＳ Ｐゴシック" w:hAnsi="ＭＳ Ｐゴシック" w:hint="eastAsia"/>
          <w:sz w:val="21"/>
        </w:rPr>
        <w:t>報告があった。</w:t>
      </w:r>
    </w:p>
    <w:p w:rsidR="00BC7610" w:rsidRDefault="00C86C97" w:rsidP="00BC7610">
      <w:pPr>
        <w:pStyle w:val="a3"/>
        <w:ind w:firstLineChars="100" w:firstLine="210"/>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日本学術会議のマスタープラン</w:t>
      </w:r>
      <w:r w:rsidR="00BB17BB">
        <w:rPr>
          <w:rFonts w:ascii="ＭＳ Ｐゴシック" w:eastAsia="ＭＳ Ｐゴシック" w:hAnsi="ＭＳ Ｐゴシック" w:hint="eastAsia"/>
          <w:sz w:val="21"/>
        </w:rPr>
        <w:t>募集</w:t>
      </w:r>
      <w:r w:rsidRPr="00193912">
        <w:rPr>
          <w:rFonts w:ascii="ＭＳ Ｐゴシック" w:eastAsia="ＭＳ Ｐゴシック" w:hAnsi="ＭＳ Ｐゴシック" w:hint="eastAsia"/>
          <w:sz w:val="21"/>
        </w:rPr>
        <w:t>とは別に、文科省研究振興局長から日本学術会議会長</w:t>
      </w:r>
      <w:r w:rsidR="00BB17BB">
        <w:rPr>
          <w:rFonts w:ascii="ＭＳ Ｐゴシック" w:eastAsia="ＭＳ Ｐゴシック" w:hAnsi="ＭＳ Ｐゴシック" w:hint="eastAsia"/>
          <w:sz w:val="21"/>
        </w:rPr>
        <w:t>に対して</w:t>
      </w:r>
      <w:r w:rsidRPr="00193912">
        <w:rPr>
          <w:rFonts w:ascii="ＭＳ Ｐゴシック" w:eastAsia="ＭＳ Ｐゴシック" w:hAnsi="ＭＳ Ｐゴシック" w:hint="eastAsia"/>
          <w:sz w:val="21"/>
        </w:rPr>
        <w:t>ILCに関する学術的意義、学術研究全体における位置づけ、国民、社会に対する意義、準備状況及び建設・運営に必要な予算</w:t>
      </w:r>
      <w:r w:rsidR="003E2941" w:rsidRPr="00193912">
        <w:rPr>
          <w:rFonts w:ascii="ＭＳ Ｐゴシック" w:eastAsia="ＭＳ Ｐゴシック" w:hAnsi="ＭＳ Ｐゴシック" w:hint="eastAsia"/>
          <w:sz w:val="21"/>
        </w:rPr>
        <w:t>、</w:t>
      </w:r>
      <w:r w:rsidRPr="00193912">
        <w:rPr>
          <w:rFonts w:ascii="ＭＳ Ｐゴシック" w:eastAsia="ＭＳ Ｐゴシック" w:hAnsi="ＭＳ Ｐゴシック" w:hint="eastAsia"/>
          <w:sz w:val="21"/>
        </w:rPr>
        <w:t>人的資源、</w:t>
      </w:r>
      <w:r w:rsidR="003E2941" w:rsidRPr="00193912">
        <w:rPr>
          <w:rFonts w:ascii="ＭＳ Ｐゴシック" w:eastAsia="ＭＳ Ｐゴシック" w:hAnsi="ＭＳ Ｐゴシック" w:hint="eastAsia"/>
          <w:sz w:val="21"/>
        </w:rPr>
        <w:t>についての審議依頼があった。</w:t>
      </w:r>
      <w:r w:rsidRPr="00193912">
        <w:rPr>
          <w:rFonts w:ascii="ＭＳ Ｐゴシック" w:eastAsia="ＭＳ Ｐゴシック" w:hAnsi="ＭＳ Ｐゴシック" w:hint="eastAsia"/>
          <w:sz w:val="21"/>
        </w:rPr>
        <w:t>サイト選考</w:t>
      </w:r>
      <w:r w:rsidR="003E2941" w:rsidRPr="00193912">
        <w:rPr>
          <w:rFonts w:ascii="ＭＳ Ｐゴシック" w:eastAsia="ＭＳ Ｐゴシック" w:hAnsi="ＭＳ Ｐゴシック" w:hint="eastAsia"/>
          <w:sz w:val="21"/>
        </w:rPr>
        <w:t>プロセス</w:t>
      </w:r>
      <w:r w:rsidR="00F3775D">
        <w:rPr>
          <w:rFonts w:ascii="ＭＳ Ｐゴシック" w:eastAsia="ＭＳ Ｐゴシック" w:hAnsi="ＭＳ Ｐゴシック" w:hint="eastAsia"/>
          <w:sz w:val="21"/>
        </w:rPr>
        <w:t>のスケジュール</w:t>
      </w:r>
      <w:r w:rsidR="003E2941" w:rsidRPr="00193912">
        <w:rPr>
          <w:rFonts w:ascii="ＭＳ Ｐゴシック" w:eastAsia="ＭＳ Ｐゴシック" w:hAnsi="ＭＳ Ｐゴシック" w:hint="eastAsia"/>
          <w:sz w:val="21"/>
        </w:rPr>
        <w:t>を鑑み7月末までに報告することを求められている。</w:t>
      </w:r>
    </w:p>
    <w:p w:rsidR="00BC7610" w:rsidRDefault="00BB199F" w:rsidP="00BC7610">
      <w:pPr>
        <w:pStyle w:val="a3"/>
        <w:ind w:firstLineChars="100" w:firstLine="210"/>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この要請を受け日本学術会議は、国際リニアコライダー計画に関する検討委員会を設置した。</w:t>
      </w:r>
      <w:r w:rsidR="00BB17BB">
        <w:rPr>
          <w:rFonts w:ascii="ＭＳ Ｐゴシック" w:eastAsia="ＭＳ Ｐゴシック" w:hAnsi="ＭＳ Ｐゴシック" w:hint="eastAsia"/>
          <w:sz w:val="21"/>
        </w:rPr>
        <w:t>数物系の分野からは</w:t>
      </w:r>
      <w:r w:rsidRPr="00193912">
        <w:rPr>
          <w:rFonts w:ascii="ＭＳ Ｐゴシック" w:eastAsia="ＭＳ Ｐゴシック" w:hAnsi="ＭＳ Ｐゴシック" w:hint="eastAsia"/>
          <w:sz w:val="21"/>
        </w:rPr>
        <w:t>相原委員の他、荒川(東大生産研)、家(東大物性研)、岩澤(電通大)、永宮(理研・KEK)が</w:t>
      </w:r>
      <w:r w:rsidR="00BB17BB">
        <w:rPr>
          <w:rFonts w:ascii="ＭＳ Ｐゴシック" w:eastAsia="ＭＳ Ｐゴシック" w:hAnsi="ＭＳ Ｐゴシック" w:hint="eastAsia"/>
          <w:sz w:val="21"/>
        </w:rPr>
        <w:t>メンバーとなっている</w:t>
      </w:r>
      <w:r w:rsidRPr="00193912">
        <w:rPr>
          <w:rFonts w:ascii="ＭＳ Ｐゴシック" w:eastAsia="ＭＳ Ｐゴシック" w:hAnsi="ＭＳ Ｐゴシック" w:hint="eastAsia"/>
          <w:sz w:val="21"/>
        </w:rPr>
        <w:t>。検討委員会</w:t>
      </w:r>
      <w:r w:rsidR="00BB17BB">
        <w:rPr>
          <w:rFonts w:ascii="ＭＳ Ｐゴシック" w:eastAsia="ＭＳ Ｐゴシック" w:hAnsi="ＭＳ Ｐゴシック" w:hint="eastAsia"/>
          <w:sz w:val="21"/>
        </w:rPr>
        <w:t>では</w:t>
      </w:r>
      <w:r w:rsidRPr="00193912">
        <w:rPr>
          <w:rFonts w:ascii="ＭＳ Ｐゴシック" w:eastAsia="ＭＳ Ｐゴシック" w:hAnsi="ＭＳ Ｐゴシック" w:hint="eastAsia"/>
          <w:sz w:val="21"/>
        </w:rPr>
        <w:t>コミュニティー</w:t>
      </w:r>
      <w:r w:rsidR="00BB17BB">
        <w:rPr>
          <w:rFonts w:ascii="ＭＳ Ｐゴシック" w:eastAsia="ＭＳ Ｐゴシック" w:hAnsi="ＭＳ Ｐゴシック" w:hint="eastAsia"/>
          <w:sz w:val="21"/>
        </w:rPr>
        <w:t>から</w:t>
      </w:r>
      <w:r w:rsidRPr="00193912">
        <w:rPr>
          <w:rFonts w:ascii="ＭＳ Ｐゴシック" w:eastAsia="ＭＳ Ｐゴシック" w:hAnsi="ＭＳ Ｐゴシック" w:hint="eastAsia"/>
          <w:sz w:val="21"/>
        </w:rPr>
        <w:t>駒宮委員が説明をする</w:t>
      </w:r>
      <w:r w:rsidR="00347503">
        <w:rPr>
          <w:rFonts w:ascii="ＭＳ Ｐゴシック" w:eastAsia="ＭＳ Ｐゴシック" w:hAnsi="ＭＳ Ｐゴシック" w:hint="eastAsia"/>
          <w:sz w:val="21"/>
        </w:rPr>
        <w:t>予定</w:t>
      </w:r>
      <w:r w:rsidR="00BB17BB">
        <w:rPr>
          <w:rFonts w:ascii="ＭＳ Ｐゴシック" w:eastAsia="ＭＳ Ｐゴシック" w:hAnsi="ＭＳ Ｐゴシック" w:hint="eastAsia"/>
          <w:sz w:val="21"/>
        </w:rPr>
        <w:t>である</w:t>
      </w:r>
      <w:r w:rsidRPr="00193912">
        <w:rPr>
          <w:rFonts w:ascii="ＭＳ Ｐゴシック" w:eastAsia="ＭＳ Ｐゴシック" w:hAnsi="ＭＳ Ｐゴシック" w:hint="eastAsia"/>
          <w:sz w:val="21"/>
        </w:rPr>
        <w:t>が、KEK機構長</w:t>
      </w:r>
      <w:r w:rsidR="00BB17BB">
        <w:rPr>
          <w:rFonts w:ascii="ＭＳ Ｐゴシック" w:eastAsia="ＭＳ Ｐゴシック" w:hAnsi="ＭＳ Ｐゴシック" w:hint="eastAsia"/>
          <w:sz w:val="21"/>
        </w:rPr>
        <w:t>に</w:t>
      </w:r>
      <w:r w:rsidRPr="00193912">
        <w:rPr>
          <w:rFonts w:ascii="ＭＳ Ｐゴシック" w:eastAsia="ＭＳ Ｐゴシック" w:hAnsi="ＭＳ Ｐゴシック" w:hint="eastAsia"/>
          <w:sz w:val="21"/>
        </w:rPr>
        <w:t>も</w:t>
      </w:r>
      <w:r w:rsidR="00BB17BB">
        <w:rPr>
          <w:rFonts w:ascii="ＭＳ Ｐゴシック" w:eastAsia="ＭＳ Ｐゴシック" w:hAnsi="ＭＳ Ｐゴシック" w:hint="eastAsia"/>
          <w:sz w:val="21"/>
        </w:rPr>
        <w:t>いずれかのタイミングで</w:t>
      </w:r>
      <w:r w:rsidRPr="00193912">
        <w:rPr>
          <w:rFonts w:ascii="ＭＳ Ｐゴシック" w:eastAsia="ＭＳ Ｐゴシック" w:hAnsi="ＭＳ Ｐゴシック" w:hint="eastAsia"/>
          <w:sz w:val="21"/>
        </w:rPr>
        <w:t>説明をしてもらう必要があると思われる。</w:t>
      </w:r>
    </w:p>
    <w:p w:rsidR="00FE6257" w:rsidRDefault="003E2941" w:rsidP="00BC7610">
      <w:pPr>
        <w:pStyle w:val="a3"/>
        <w:ind w:firstLineChars="100" w:firstLine="210"/>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平成24年の科学技術学術審議会のロードマップでは、コミュニティーの合意</w:t>
      </w:r>
      <w:r w:rsidR="003A5687">
        <w:rPr>
          <w:rFonts w:ascii="ＭＳ Ｐゴシック" w:eastAsia="ＭＳ Ｐゴシック" w:hAnsi="ＭＳ Ｐゴシック" w:hint="eastAsia"/>
          <w:sz w:val="21"/>
        </w:rPr>
        <w:t>、</w:t>
      </w:r>
      <w:r w:rsidRPr="00193912">
        <w:rPr>
          <w:rFonts w:ascii="ＭＳ Ｐゴシック" w:eastAsia="ＭＳ Ｐゴシック" w:hAnsi="ＭＳ Ｐゴシック" w:hint="eastAsia"/>
          <w:sz w:val="21"/>
        </w:rPr>
        <w:t>計画の妥当性</w:t>
      </w:r>
      <w:r w:rsidR="003A5687">
        <w:rPr>
          <w:rFonts w:ascii="ＭＳ Ｐゴシック" w:eastAsia="ＭＳ Ｐゴシック" w:hAnsi="ＭＳ Ｐゴシック" w:hint="eastAsia"/>
          <w:sz w:val="21"/>
        </w:rPr>
        <w:t>、</w:t>
      </w:r>
      <w:r w:rsidRPr="00193912">
        <w:rPr>
          <w:rFonts w:ascii="ＭＳ Ｐゴシック" w:eastAsia="ＭＳ Ｐゴシック" w:hAnsi="ＭＳ Ｐゴシック" w:hint="eastAsia"/>
          <w:sz w:val="21"/>
        </w:rPr>
        <w:t>緊急性等の</w:t>
      </w:r>
      <w:r w:rsidR="003A5687">
        <w:rPr>
          <w:rFonts w:ascii="ＭＳ Ｐゴシック" w:eastAsia="ＭＳ Ｐゴシック" w:hAnsi="ＭＳ Ｐゴシック" w:hint="eastAsia"/>
          <w:sz w:val="21"/>
        </w:rPr>
        <w:t>観点での</w:t>
      </w:r>
      <w:r w:rsidRPr="00193912">
        <w:rPr>
          <w:rFonts w:ascii="ＭＳ Ｐゴシック" w:eastAsia="ＭＳ Ｐゴシック" w:hAnsi="ＭＳ Ｐゴシック" w:hint="eastAsia"/>
          <w:sz w:val="21"/>
        </w:rPr>
        <w:t>評価でC評価となっていた。現在は、ヒッグス粒子の発見やTDRの完成等、これまでとは状況が変わってきていることが考慮されるだろう。</w:t>
      </w:r>
      <w:r w:rsidR="00FE6257" w:rsidRPr="00193912">
        <w:rPr>
          <w:rFonts w:ascii="ＭＳ Ｐゴシック" w:eastAsia="ＭＳ Ｐゴシック" w:hAnsi="ＭＳ Ｐゴシック" w:hint="eastAsia"/>
          <w:sz w:val="21"/>
        </w:rPr>
        <w:t>実際の議論では</w:t>
      </w:r>
      <w:r w:rsidR="003A5687">
        <w:rPr>
          <w:rFonts w:ascii="ＭＳ Ｐゴシック" w:eastAsia="ＭＳ Ｐゴシック" w:hAnsi="ＭＳ Ｐゴシック" w:hint="eastAsia"/>
          <w:sz w:val="21"/>
        </w:rPr>
        <w:t>ILCの</w:t>
      </w:r>
      <w:r w:rsidR="00FE6257" w:rsidRPr="00193912">
        <w:rPr>
          <w:rFonts w:ascii="ＭＳ Ｐゴシック" w:eastAsia="ＭＳ Ｐゴシック" w:hAnsi="ＭＳ Ｐゴシック" w:hint="eastAsia"/>
          <w:sz w:val="21"/>
        </w:rPr>
        <w:t>予算、運営に責任を</w:t>
      </w:r>
      <w:bookmarkStart w:id="0" w:name="_GoBack"/>
      <w:bookmarkEnd w:id="0"/>
      <w:r w:rsidR="00FE6257" w:rsidRPr="00193912">
        <w:rPr>
          <w:rFonts w:ascii="ＭＳ Ｐゴシック" w:eastAsia="ＭＳ Ｐゴシック" w:hAnsi="ＭＳ Ｐゴシック" w:hint="eastAsia"/>
          <w:sz w:val="21"/>
        </w:rPr>
        <w:t>持つ組織についても議論になる。</w:t>
      </w:r>
    </w:p>
    <w:p w:rsidR="000716D1" w:rsidRPr="00193912" w:rsidRDefault="000716D1" w:rsidP="000716D1">
      <w:pPr>
        <w:pStyle w:val="a3"/>
        <w:ind w:leftChars="100" w:left="210" w:firstLineChars="100" w:firstLine="210"/>
        <w:rPr>
          <w:rFonts w:ascii="ＭＳ Ｐゴシック" w:eastAsia="ＭＳ Ｐゴシック" w:hAnsi="ＭＳ Ｐゴシック"/>
          <w:sz w:val="21"/>
        </w:rPr>
      </w:pPr>
    </w:p>
    <w:p w:rsidR="007E0B0C" w:rsidRPr="00193912" w:rsidRDefault="00844885" w:rsidP="000716D1">
      <w:pPr>
        <w:pStyle w:val="a3"/>
        <w:ind w:firstLineChars="100" w:firstLine="210"/>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(駒宮)委員会での説明の際</w:t>
      </w:r>
      <w:r w:rsidR="003A5687">
        <w:rPr>
          <w:rFonts w:ascii="ＭＳ Ｐゴシック" w:eastAsia="ＭＳ Ｐゴシック" w:hAnsi="ＭＳ Ｐゴシック" w:hint="eastAsia"/>
          <w:sz w:val="21"/>
        </w:rPr>
        <w:t>、</w:t>
      </w:r>
      <w:r w:rsidRPr="00193912">
        <w:rPr>
          <w:rFonts w:ascii="ＭＳ Ｐゴシック" w:eastAsia="ＭＳ Ｐゴシック" w:hAnsi="ＭＳ Ｐゴシック" w:hint="eastAsia"/>
          <w:sz w:val="21"/>
        </w:rPr>
        <w:t>予算等を説明する必要</w:t>
      </w:r>
      <w:r w:rsidR="003A5687">
        <w:rPr>
          <w:rFonts w:ascii="ＭＳ Ｐゴシック" w:eastAsia="ＭＳ Ｐゴシック" w:hAnsi="ＭＳ Ｐゴシック" w:hint="eastAsia"/>
          <w:sz w:val="21"/>
        </w:rPr>
        <w:t>は</w:t>
      </w:r>
      <w:r w:rsidRPr="00193912">
        <w:rPr>
          <w:rFonts w:ascii="ＭＳ Ｐゴシック" w:eastAsia="ＭＳ Ｐゴシック" w:hAnsi="ＭＳ Ｐゴシック" w:hint="eastAsia"/>
          <w:sz w:val="21"/>
        </w:rPr>
        <w:t>あるか</w:t>
      </w:r>
      <w:r w:rsidR="00723C1D" w:rsidRPr="00193912">
        <w:rPr>
          <w:rFonts w:ascii="ＭＳ Ｐゴシック" w:eastAsia="ＭＳ Ｐゴシック" w:hAnsi="ＭＳ Ｐゴシック" w:hint="eastAsia"/>
          <w:sz w:val="21"/>
        </w:rPr>
        <w:t>。</w:t>
      </w:r>
    </w:p>
    <w:p w:rsidR="000716D1" w:rsidRDefault="00844885" w:rsidP="000716D1">
      <w:pPr>
        <w:pStyle w:val="a3"/>
        <w:ind w:leftChars="100" w:left="420" w:hangingChars="100" w:hanging="210"/>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(相原)日本学術会議</w:t>
      </w:r>
      <w:r w:rsidR="0054405A" w:rsidRPr="00193912">
        <w:rPr>
          <w:rFonts w:ascii="ＭＳ Ｐゴシック" w:eastAsia="ＭＳ Ｐゴシック" w:hAnsi="ＭＳ Ｐゴシック" w:hint="eastAsia"/>
          <w:sz w:val="21"/>
        </w:rPr>
        <w:t>マスタープラン</w:t>
      </w:r>
      <w:r w:rsidRPr="00193912">
        <w:rPr>
          <w:rFonts w:ascii="ＭＳ Ｐゴシック" w:eastAsia="ＭＳ Ｐゴシック" w:hAnsi="ＭＳ Ｐゴシック" w:hint="eastAsia"/>
          <w:sz w:val="21"/>
        </w:rPr>
        <w:t>への申請はKEK機構長が主体者として申請しているので、KEK機構長が予算等は説明すべきであろう</w:t>
      </w:r>
      <w:r w:rsidR="00A935F0" w:rsidRPr="00193912">
        <w:rPr>
          <w:rFonts w:ascii="ＭＳ Ｐゴシック" w:eastAsia="ＭＳ Ｐゴシック" w:hAnsi="ＭＳ Ｐゴシック" w:hint="eastAsia"/>
          <w:sz w:val="21"/>
        </w:rPr>
        <w:t>。</w:t>
      </w:r>
    </w:p>
    <w:p w:rsidR="000716D1" w:rsidRDefault="00A935F0" w:rsidP="000716D1">
      <w:pPr>
        <w:pStyle w:val="a3"/>
        <w:ind w:leftChars="100" w:left="420" w:hangingChars="100" w:hanging="210"/>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(小磯)　学術会議の物理</w:t>
      </w:r>
      <w:r w:rsidR="003A5687">
        <w:rPr>
          <w:rFonts w:ascii="ＭＳ Ｐゴシック" w:eastAsia="ＭＳ Ｐゴシック" w:hAnsi="ＭＳ Ｐゴシック" w:hint="eastAsia"/>
          <w:sz w:val="21"/>
        </w:rPr>
        <w:t>学</w:t>
      </w:r>
      <w:r w:rsidRPr="00193912">
        <w:rPr>
          <w:rFonts w:ascii="ＭＳ Ｐゴシック" w:eastAsia="ＭＳ Ｐゴシック" w:hAnsi="ＭＳ Ｐゴシック" w:hint="eastAsia"/>
          <w:sz w:val="21"/>
        </w:rPr>
        <w:t>委員会等では、今回の要請に対する議論はされないのか。2012年9月の拡大高エネルギー委員会での前提条件とは状況が変わってきているのではないか。日本学術会議のマスタープランの最後の40課題に素粒子原子核分野から1件しか採択されないと考えると、ニュートリノかILCか、あるいは別の何か、という議論になるのではないか。</w:t>
      </w:r>
    </w:p>
    <w:p w:rsidR="000716D1" w:rsidRDefault="00A935F0" w:rsidP="000716D1">
      <w:pPr>
        <w:pStyle w:val="a3"/>
        <w:ind w:leftChars="100" w:left="420" w:hangingChars="100" w:hanging="210"/>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(相原)</w:t>
      </w:r>
      <w:r w:rsidR="003A5687">
        <w:rPr>
          <w:rFonts w:ascii="ＭＳ Ｐゴシック" w:eastAsia="ＭＳ Ｐゴシック" w:hAnsi="ＭＳ Ｐゴシック" w:hint="eastAsia"/>
          <w:sz w:val="21"/>
        </w:rPr>
        <w:t>今回の要請に対しては、物理学委員会等で議論はされない。</w:t>
      </w:r>
      <w:r w:rsidRPr="00193912">
        <w:rPr>
          <w:rFonts w:ascii="ＭＳ Ｐゴシック" w:eastAsia="ＭＳ Ｐゴシック" w:hAnsi="ＭＳ Ｐゴシック" w:hint="eastAsia"/>
          <w:sz w:val="21"/>
        </w:rPr>
        <w:t>同時に現在進行している日本学術会議のマスタープランについては</w:t>
      </w:r>
      <w:r w:rsidR="003A5687">
        <w:rPr>
          <w:rFonts w:ascii="ＭＳ Ｐゴシック" w:eastAsia="ＭＳ Ｐゴシック" w:hAnsi="ＭＳ Ｐゴシック" w:hint="eastAsia"/>
          <w:sz w:val="21"/>
        </w:rPr>
        <w:t>すでに物理学委員会での議論は終了</w:t>
      </w:r>
      <w:r w:rsidR="00E5191B">
        <w:rPr>
          <w:rFonts w:ascii="ＭＳ Ｐゴシック" w:eastAsia="ＭＳ Ｐゴシック" w:hAnsi="ＭＳ Ｐゴシック" w:hint="eastAsia"/>
          <w:sz w:val="21"/>
        </w:rPr>
        <w:t>し</w:t>
      </w:r>
      <w:r w:rsidR="003A5687">
        <w:rPr>
          <w:rFonts w:ascii="ＭＳ Ｐゴシック" w:eastAsia="ＭＳ Ｐゴシック" w:hAnsi="ＭＳ Ｐゴシック" w:hint="eastAsia"/>
          <w:sz w:val="21"/>
        </w:rPr>
        <w:t>ている。</w:t>
      </w:r>
      <w:r w:rsidRPr="00193912">
        <w:rPr>
          <w:rFonts w:ascii="ＭＳ Ｐゴシック" w:eastAsia="ＭＳ Ｐゴシック" w:hAnsi="ＭＳ Ｐゴシック" w:hint="eastAsia"/>
          <w:sz w:val="21"/>
        </w:rPr>
        <w:t>最終的な40課題が選考される場合、素粒子原子核分野からは2課題が入るのは困難であると思われる。</w:t>
      </w:r>
    </w:p>
    <w:p w:rsidR="00824294" w:rsidRDefault="004B4365" w:rsidP="00824294">
      <w:pPr>
        <w:pStyle w:val="a3"/>
        <w:ind w:leftChars="100" w:left="420" w:hangingChars="100" w:hanging="210"/>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(田内)</w:t>
      </w:r>
      <w:r w:rsidR="00824294" w:rsidRPr="00824294">
        <w:rPr>
          <w:rFonts w:ascii="ＭＳ Ｐゴシック" w:eastAsia="ＭＳ Ｐゴシック" w:hAnsi="ＭＳ Ｐゴシック"/>
          <w:sz w:val="21"/>
        </w:rPr>
        <w:t xml:space="preserve"> </w:t>
      </w:r>
      <w:r w:rsidR="00824294">
        <w:rPr>
          <w:rFonts w:ascii="ＭＳ Ｐゴシック" w:eastAsia="ＭＳ Ｐゴシック" w:hAnsi="ＭＳ Ｐゴシック"/>
          <w:sz w:val="21"/>
        </w:rPr>
        <w:t>ILC</w:t>
      </w:r>
      <w:r w:rsidR="00824294">
        <w:rPr>
          <w:rFonts w:ascii="ＭＳ Ｐゴシック" w:eastAsia="ＭＳ Ｐゴシック" w:hAnsi="ＭＳ Ｐゴシック" w:hint="eastAsia"/>
          <w:sz w:val="21"/>
        </w:rPr>
        <w:t>は大型国際プロジェクトであり，他の多くのものと大きく違った規模である。そのようなことを背景として</w:t>
      </w:r>
      <w:r w:rsidR="00824294" w:rsidRPr="00193912">
        <w:rPr>
          <w:rFonts w:ascii="ＭＳ Ｐゴシック" w:eastAsia="ＭＳ Ｐゴシック" w:hAnsi="ＭＳ Ｐゴシック" w:hint="eastAsia"/>
          <w:sz w:val="21"/>
        </w:rPr>
        <w:t>ILC</w:t>
      </w:r>
      <w:r w:rsidR="00824294">
        <w:rPr>
          <w:rFonts w:ascii="ＭＳ Ｐゴシック" w:eastAsia="ＭＳ Ｐゴシック" w:hAnsi="ＭＳ Ｐゴシック" w:hint="eastAsia"/>
          <w:sz w:val="21"/>
        </w:rPr>
        <w:t>の他分野への影響</w:t>
      </w:r>
      <w:r w:rsidR="00824294" w:rsidRPr="00193912">
        <w:rPr>
          <w:rFonts w:ascii="ＭＳ Ｐゴシック" w:eastAsia="ＭＳ Ｐゴシック" w:hAnsi="ＭＳ Ｐゴシック" w:hint="eastAsia"/>
          <w:sz w:val="21"/>
        </w:rPr>
        <w:t>について議論はされているのか。</w:t>
      </w:r>
    </w:p>
    <w:p w:rsidR="00824294" w:rsidRPr="00193912" w:rsidRDefault="00824294" w:rsidP="00824294">
      <w:pPr>
        <w:pStyle w:val="a3"/>
        <w:ind w:leftChars="200" w:left="420"/>
        <w:rPr>
          <w:rFonts w:ascii="ＭＳ Ｐゴシック" w:eastAsia="ＭＳ Ｐゴシック" w:hAnsi="ＭＳ Ｐゴシック"/>
          <w:sz w:val="21"/>
        </w:rPr>
      </w:pPr>
      <w:r>
        <w:rPr>
          <w:rFonts w:ascii="ＭＳ Ｐゴシック" w:eastAsia="ＭＳ Ｐゴシック" w:hAnsi="ＭＳ Ｐゴシック" w:hint="eastAsia"/>
          <w:sz w:val="21"/>
        </w:rPr>
        <w:t>また、前回の学術審議会での</w:t>
      </w:r>
      <w:r>
        <w:rPr>
          <w:rFonts w:ascii="ＭＳ Ｐゴシック" w:eastAsia="ＭＳ Ｐゴシック" w:hAnsi="ＭＳ Ｐゴシック"/>
          <w:sz w:val="21"/>
        </w:rPr>
        <w:t>C</w:t>
      </w:r>
      <w:r>
        <w:rPr>
          <w:rFonts w:ascii="ＭＳ Ｐゴシック" w:eastAsia="ＭＳ Ｐゴシック" w:hAnsi="ＭＳ Ｐゴシック" w:hint="eastAsia"/>
          <w:sz w:val="21"/>
        </w:rPr>
        <w:t>評価から今回</w:t>
      </w:r>
      <w:r>
        <w:rPr>
          <w:rFonts w:ascii="ＭＳ Ｐゴシック" w:eastAsia="ＭＳ Ｐゴシック" w:hAnsi="ＭＳ Ｐゴシック"/>
          <w:sz w:val="21"/>
        </w:rPr>
        <w:t>A</w:t>
      </w:r>
      <w:r>
        <w:rPr>
          <w:rFonts w:ascii="ＭＳ Ｐゴシック" w:eastAsia="ＭＳ Ｐゴシック" w:hAnsi="ＭＳ Ｐゴシック" w:hint="eastAsia"/>
          <w:sz w:val="21"/>
        </w:rPr>
        <w:t>にならなければならないのか。</w:t>
      </w:r>
    </w:p>
    <w:p w:rsidR="00A935F0" w:rsidRPr="00193912" w:rsidRDefault="00824294" w:rsidP="00824294">
      <w:pPr>
        <w:pStyle w:val="a3"/>
        <w:ind w:leftChars="100" w:left="420" w:hangingChars="100" w:hanging="210"/>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 xml:space="preserve"> </w:t>
      </w:r>
      <w:r w:rsidR="008F5049" w:rsidRPr="00193912">
        <w:rPr>
          <w:rFonts w:ascii="ＭＳ Ｐゴシック" w:eastAsia="ＭＳ Ｐゴシック" w:hAnsi="ＭＳ Ｐゴシック" w:hint="eastAsia"/>
          <w:sz w:val="21"/>
        </w:rPr>
        <w:t>(相原)</w:t>
      </w:r>
      <w:r w:rsidR="00A935F0" w:rsidRPr="00193912">
        <w:rPr>
          <w:rFonts w:ascii="ＭＳ Ｐゴシック" w:eastAsia="ＭＳ Ｐゴシック" w:hAnsi="ＭＳ Ｐゴシック" w:hint="eastAsia"/>
          <w:sz w:val="21"/>
        </w:rPr>
        <w:t>素粒子物理関係は</w:t>
      </w:r>
      <w:r w:rsidR="00347503">
        <w:rPr>
          <w:rFonts w:ascii="ＭＳ Ｐゴシック" w:eastAsia="ＭＳ Ｐゴシック" w:hAnsi="ＭＳ Ｐゴシック" w:hint="eastAsia"/>
          <w:sz w:val="21"/>
        </w:rPr>
        <w:t>、</w:t>
      </w:r>
      <w:r w:rsidR="00A935F0" w:rsidRPr="00193912">
        <w:rPr>
          <w:rFonts w:ascii="ＭＳ Ｐゴシック" w:eastAsia="ＭＳ Ｐゴシック" w:hAnsi="ＭＳ Ｐゴシック" w:hint="eastAsia"/>
          <w:sz w:val="21"/>
        </w:rPr>
        <w:t>分野としてはこれまでの実績からも</w:t>
      </w:r>
      <w:r w:rsidR="003A5687">
        <w:rPr>
          <w:rFonts w:ascii="ＭＳ Ｐゴシック" w:eastAsia="ＭＳ Ｐゴシック" w:hAnsi="ＭＳ Ｐゴシック" w:hint="eastAsia"/>
          <w:sz w:val="21"/>
        </w:rPr>
        <w:t>他分野と比較して</w:t>
      </w:r>
      <w:r w:rsidR="00A935F0" w:rsidRPr="00193912">
        <w:rPr>
          <w:rFonts w:ascii="ＭＳ Ｐゴシック" w:eastAsia="ＭＳ Ｐゴシック" w:hAnsi="ＭＳ Ｐゴシック" w:hint="eastAsia"/>
          <w:sz w:val="21"/>
        </w:rPr>
        <w:t>高い評価を得ている。ただし予算的な議</w:t>
      </w:r>
      <w:r w:rsidR="0054405A" w:rsidRPr="00193912">
        <w:rPr>
          <w:rFonts w:ascii="ＭＳ Ｐゴシック" w:eastAsia="ＭＳ Ｐゴシック" w:hAnsi="ＭＳ Ｐゴシック" w:hint="eastAsia"/>
          <w:sz w:val="21"/>
        </w:rPr>
        <w:t>論になると科学技術予算は限られているので、学問的評価とは別の議論</w:t>
      </w:r>
      <w:r w:rsidR="00A935F0" w:rsidRPr="00193912">
        <w:rPr>
          <w:rFonts w:ascii="ＭＳ Ｐゴシック" w:eastAsia="ＭＳ Ｐゴシック" w:hAnsi="ＭＳ Ｐゴシック" w:hint="eastAsia"/>
          <w:sz w:val="21"/>
        </w:rPr>
        <w:t>がある</w:t>
      </w:r>
      <w:r w:rsidR="003A5687">
        <w:rPr>
          <w:rFonts w:ascii="ＭＳ Ｐゴシック" w:eastAsia="ＭＳ Ｐゴシック" w:hAnsi="ＭＳ Ｐゴシック" w:hint="eastAsia"/>
          <w:sz w:val="21"/>
        </w:rPr>
        <w:t>と思われる</w:t>
      </w:r>
      <w:r w:rsidR="00A935F0" w:rsidRPr="00193912">
        <w:rPr>
          <w:rFonts w:ascii="ＭＳ Ｐゴシック" w:eastAsia="ＭＳ Ｐゴシック" w:hAnsi="ＭＳ Ｐゴシック" w:hint="eastAsia"/>
          <w:sz w:val="21"/>
        </w:rPr>
        <w:t>。</w:t>
      </w:r>
      <w:r>
        <w:rPr>
          <w:rFonts w:ascii="ＭＳ Ｐゴシック" w:eastAsia="ＭＳ Ｐゴシック" w:hAnsi="ＭＳ Ｐゴシック" w:hint="eastAsia"/>
          <w:sz w:val="21"/>
        </w:rPr>
        <w:t>どちらも</w:t>
      </w:r>
      <w:r>
        <w:rPr>
          <w:rFonts w:ascii="ＭＳ Ｐゴシック" w:eastAsia="ＭＳ Ｐゴシック" w:hAnsi="ＭＳ Ｐゴシック"/>
          <w:sz w:val="21"/>
        </w:rPr>
        <w:t>A</w:t>
      </w:r>
      <w:r>
        <w:rPr>
          <w:rFonts w:ascii="ＭＳ Ｐゴシック" w:eastAsia="ＭＳ Ｐゴシック" w:hAnsi="ＭＳ Ｐゴシック" w:hint="eastAsia"/>
          <w:sz w:val="21"/>
        </w:rPr>
        <w:t>評価が必要であると思われる。</w:t>
      </w:r>
    </w:p>
    <w:p w:rsidR="003E2941" w:rsidRPr="000716D1" w:rsidRDefault="003E2941" w:rsidP="00C9591A">
      <w:pPr>
        <w:pStyle w:val="a3"/>
        <w:rPr>
          <w:rFonts w:ascii="ＭＳ Ｐゴシック" w:eastAsia="ＭＳ Ｐゴシック" w:hAnsi="ＭＳ Ｐゴシック"/>
          <w:sz w:val="21"/>
        </w:rPr>
      </w:pPr>
    </w:p>
    <w:p w:rsidR="007E0B0C" w:rsidRPr="00193912" w:rsidRDefault="007E0B0C" w:rsidP="00C9591A">
      <w:pPr>
        <w:pStyle w:val="a3"/>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２－２．</w:t>
      </w:r>
      <w:r w:rsidR="00DA20FF" w:rsidRPr="00193912">
        <w:rPr>
          <w:rFonts w:ascii="ＭＳ Ｐゴシック" w:eastAsia="ＭＳ Ｐゴシック" w:hAnsi="ＭＳ Ｐゴシック" w:hint="eastAsia"/>
          <w:sz w:val="21"/>
        </w:rPr>
        <w:t>LC加速器技術開発進捗H25推進計画</w:t>
      </w:r>
    </w:p>
    <w:p w:rsidR="00B82FE6" w:rsidRPr="00193912" w:rsidRDefault="007E0B0C" w:rsidP="00B3293F">
      <w:pPr>
        <w:pStyle w:val="a3"/>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（１）加速器全般</w:t>
      </w:r>
    </w:p>
    <w:p w:rsidR="00A07D20" w:rsidRDefault="00A07D20" w:rsidP="00824294">
      <w:pPr>
        <w:pStyle w:val="a3"/>
        <w:ind w:firstLineChars="200" w:firstLine="420"/>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委員長から、</w:t>
      </w:r>
      <w:r w:rsidR="003A5687">
        <w:rPr>
          <w:rFonts w:ascii="ＭＳ Ｐゴシック" w:eastAsia="ＭＳ Ｐゴシック" w:hAnsi="ＭＳ Ｐゴシック" w:hint="eastAsia"/>
          <w:sz w:val="21"/>
        </w:rPr>
        <w:t>資料に基づき、</w:t>
      </w:r>
      <w:r w:rsidR="00FE477B">
        <w:rPr>
          <w:rFonts w:ascii="ＭＳ Ｐゴシック" w:eastAsia="ＭＳ Ｐゴシック" w:hAnsi="ＭＳ Ｐゴシック" w:hint="eastAsia"/>
          <w:sz w:val="21"/>
        </w:rPr>
        <w:t>以下のとおり報告があった。</w:t>
      </w:r>
    </w:p>
    <w:p w:rsidR="00824294" w:rsidRDefault="00FE477B" w:rsidP="00824294">
      <w:pPr>
        <w:pStyle w:val="a3"/>
        <w:ind w:leftChars="100" w:left="210"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TDRの完成により、技術的にはILCは建設可能な状態になった。現在は、準備段階(Preparation Phase)に入り、LCCのILC Project Leader M. Harrisonの下にTechnical Boardが設けられ、議論を開始している。</w:t>
      </w:r>
      <w:r w:rsidR="00BB6857">
        <w:rPr>
          <w:rFonts w:ascii="ＭＳ Ｐゴシック" w:eastAsia="ＭＳ Ｐゴシック" w:hAnsi="ＭＳ Ｐゴシック" w:hint="eastAsia"/>
          <w:sz w:val="21"/>
        </w:rPr>
        <w:t>平成</w:t>
      </w:r>
      <w:r>
        <w:rPr>
          <w:rFonts w:ascii="ＭＳ Ｐゴシック" w:eastAsia="ＭＳ Ｐゴシック" w:hAnsi="ＭＳ Ｐゴシック" w:hint="eastAsia"/>
          <w:sz w:val="21"/>
        </w:rPr>
        <w:t>24年12月にまとめられたILC PACの報告書</w:t>
      </w:r>
      <w:r w:rsidR="00BB6857">
        <w:rPr>
          <w:rFonts w:ascii="ＭＳ Ｐゴシック" w:eastAsia="ＭＳ Ｐゴシック" w:hAnsi="ＭＳ Ｐゴシック" w:hint="eastAsia"/>
          <w:sz w:val="21"/>
        </w:rPr>
        <w:t>をベースに議論を行っている</w:t>
      </w:r>
      <w:r>
        <w:rPr>
          <w:rFonts w:ascii="ＭＳ Ｐゴシック" w:eastAsia="ＭＳ Ｐゴシック" w:hAnsi="ＭＳ Ｐゴシック" w:hint="eastAsia"/>
          <w:sz w:val="21"/>
        </w:rPr>
        <w:t>。</w:t>
      </w:r>
    </w:p>
    <w:p w:rsidR="00824294" w:rsidRDefault="003A5687" w:rsidP="00824294">
      <w:pPr>
        <w:pStyle w:val="a3"/>
        <w:ind w:leftChars="100" w:left="210"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Technical Board での検討内容は以下のとおりである</w:t>
      </w:r>
      <w:r w:rsidR="00BB6857">
        <w:rPr>
          <w:rFonts w:ascii="ＭＳ Ｐゴシック" w:eastAsia="ＭＳ Ｐゴシック" w:hAnsi="ＭＳ Ｐゴシック" w:hint="eastAsia"/>
          <w:sz w:val="21"/>
        </w:rPr>
        <w:t>。</w:t>
      </w:r>
    </w:p>
    <w:p w:rsidR="00824294" w:rsidRDefault="003A5687" w:rsidP="00824294">
      <w:pPr>
        <w:pStyle w:val="a3"/>
        <w:ind w:leftChars="200" w:left="630" w:hangingChars="100" w:hanging="210"/>
        <w:rPr>
          <w:rFonts w:ascii="ＭＳ Ｐゴシック" w:eastAsia="ＭＳ Ｐゴシック" w:hAnsi="ＭＳ Ｐゴシック"/>
          <w:sz w:val="21"/>
        </w:rPr>
      </w:pPr>
      <w:r>
        <w:rPr>
          <w:rFonts w:ascii="ＭＳ Ｐゴシック" w:eastAsia="ＭＳ Ｐゴシック" w:hAnsi="ＭＳ Ｐゴシック" w:hint="eastAsia"/>
          <w:sz w:val="21"/>
        </w:rPr>
        <w:t xml:space="preserve">- </w:t>
      </w:r>
      <w:r w:rsidR="00FE477B">
        <w:rPr>
          <w:rFonts w:ascii="ＭＳ Ｐゴシック" w:eastAsia="ＭＳ Ｐゴシック" w:hAnsi="ＭＳ Ｐゴシック" w:hint="eastAsia"/>
          <w:sz w:val="21"/>
        </w:rPr>
        <w:t>Cavityについては、TESLA type、またはTESLA like typeで対応可能であることが実証されている。</w:t>
      </w:r>
    </w:p>
    <w:p w:rsidR="00824294" w:rsidRDefault="003A5687" w:rsidP="00824294">
      <w:pPr>
        <w:pStyle w:val="a3"/>
        <w:ind w:leftChars="200" w:left="630" w:hangingChars="100" w:hanging="210"/>
        <w:rPr>
          <w:rFonts w:ascii="ＭＳ Ｐゴシック" w:eastAsia="ＭＳ Ｐゴシック" w:hAnsi="ＭＳ Ｐゴシック"/>
          <w:sz w:val="21"/>
        </w:rPr>
      </w:pPr>
      <w:r>
        <w:rPr>
          <w:rFonts w:ascii="ＭＳ Ｐゴシック" w:eastAsia="ＭＳ Ｐゴシック" w:hAnsi="ＭＳ Ｐゴシック" w:hint="eastAsia"/>
          <w:sz w:val="21"/>
        </w:rPr>
        <w:t xml:space="preserve">- </w:t>
      </w:r>
      <w:r w:rsidR="00FE477B">
        <w:rPr>
          <w:rFonts w:ascii="ＭＳ Ｐゴシック" w:eastAsia="ＭＳ Ｐゴシック" w:hAnsi="ＭＳ Ｐゴシック" w:hint="eastAsia"/>
          <w:sz w:val="21"/>
        </w:rPr>
        <w:t>Positron source</w:t>
      </w:r>
      <w:r w:rsidR="00BF71B7">
        <w:rPr>
          <w:rFonts w:ascii="ＭＳ Ｐゴシック" w:eastAsia="ＭＳ Ｐゴシック" w:hAnsi="ＭＳ Ｐゴシック" w:hint="eastAsia"/>
          <w:sz w:val="21"/>
        </w:rPr>
        <w:t>の</w:t>
      </w:r>
      <w:r w:rsidR="00FE477B">
        <w:rPr>
          <w:rFonts w:ascii="ＭＳ Ｐゴシック" w:eastAsia="ＭＳ Ｐゴシック" w:hAnsi="ＭＳ Ｐゴシック" w:hint="eastAsia"/>
          <w:sz w:val="21"/>
        </w:rPr>
        <w:t>回転ターゲットに関して、真空に対して早い回転のターゲットが実現されておらず、実現に向けた議論を行っている。KEKが提案しているalternate sourceについても前向きに議論すべきであるという方向になっている。</w:t>
      </w:r>
    </w:p>
    <w:p w:rsidR="00824294" w:rsidRDefault="003A5687" w:rsidP="00824294">
      <w:pPr>
        <w:pStyle w:val="a3"/>
        <w:ind w:leftChars="200" w:left="630" w:hangingChars="100" w:hanging="210"/>
        <w:rPr>
          <w:rFonts w:ascii="ＭＳ Ｐゴシック" w:eastAsia="ＭＳ Ｐゴシック" w:hAnsi="ＭＳ Ｐゴシック"/>
          <w:sz w:val="21"/>
        </w:rPr>
      </w:pPr>
      <w:r>
        <w:rPr>
          <w:rFonts w:ascii="ＭＳ Ｐゴシック" w:eastAsia="ＭＳ Ｐゴシック" w:hAnsi="ＭＳ Ｐゴシック" w:hint="eastAsia"/>
          <w:sz w:val="21"/>
        </w:rPr>
        <w:t xml:space="preserve">- </w:t>
      </w:r>
      <w:r w:rsidR="00FE477B">
        <w:rPr>
          <w:rFonts w:ascii="ＭＳ Ｐゴシック" w:eastAsia="ＭＳ Ｐゴシック" w:hAnsi="ＭＳ Ｐゴシック" w:hint="eastAsia"/>
          <w:sz w:val="21"/>
        </w:rPr>
        <w:t>Cavity</w:t>
      </w:r>
      <w:r w:rsidR="00786707">
        <w:rPr>
          <w:rFonts w:ascii="ＭＳ Ｐゴシック" w:eastAsia="ＭＳ Ｐゴシック" w:hAnsi="ＭＳ Ｐゴシック" w:hint="eastAsia"/>
          <w:sz w:val="21"/>
        </w:rPr>
        <w:t xml:space="preserve"> integration は</w:t>
      </w:r>
      <w:r w:rsidR="00347503">
        <w:rPr>
          <w:rFonts w:ascii="ＭＳ Ｐゴシック" w:eastAsia="ＭＳ Ｐゴシック" w:hAnsi="ＭＳ Ｐゴシック" w:hint="eastAsia"/>
          <w:sz w:val="21"/>
        </w:rPr>
        <w:t>、</w:t>
      </w:r>
      <w:r w:rsidR="00786707">
        <w:rPr>
          <w:rFonts w:ascii="ＭＳ Ｐゴシック" w:eastAsia="ＭＳ Ｐゴシック" w:hAnsi="ＭＳ Ｐゴシック" w:hint="eastAsia"/>
          <w:sz w:val="21"/>
        </w:rPr>
        <w:t>S1 Globalで日本、</w:t>
      </w:r>
      <w:r w:rsidR="00824294">
        <w:rPr>
          <w:rFonts w:ascii="ＭＳ Ｐゴシック" w:eastAsia="ＭＳ Ｐゴシック" w:hAnsi="ＭＳ Ｐゴシック" w:hint="eastAsia"/>
          <w:sz w:val="21"/>
        </w:rPr>
        <w:t>米国、</w:t>
      </w:r>
      <w:r w:rsidR="00786707">
        <w:rPr>
          <w:rFonts w:ascii="ＭＳ Ｐゴシック" w:eastAsia="ＭＳ Ｐゴシック" w:hAnsi="ＭＳ Ｐゴシック" w:hint="eastAsia"/>
          <w:sz w:val="21"/>
        </w:rPr>
        <w:t>欧州双方の設計で動作の確認がされた。ただし、日</w:t>
      </w:r>
      <w:r w:rsidR="00824294">
        <w:rPr>
          <w:rFonts w:ascii="ＭＳ Ｐゴシック" w:eastAsia="ＭＳ Ｐゴシック" w:hAnsi="ＭＳ Ｐゴシック" w:hint="eastAsia"/>
          <w:sz w:val="21"/>
        </w:rPr>
        <w:t>米</w:t>
      </w:r>
      <w:r w:rsidR="00786707">
        <w:rPr>
          <w:rFonts w:ascii="ＭＳ Ｐゴシック" w:eastAsia="ＭＳ Ｐゴシック" w:hAnsi="ＭＳ Ｐゴシック" w:hint="eastAsia"/>
          <w:sz w:val="21"/>
        </w:rPr>
        <w:t>欧間ではコストに開きがあることから</w:t>
      </w:r>
      <w:r w:rsidR="00347503">
        <w:rPr>
          <w:rFonts w:ascii="ＭＳ Ｐゴシック" w:eastAsia="ＭＳ Ｐゴシック" w:hAnsi="ＭＳ Ｐゴシック" w:hint="eastAsia"/>
          <w:sz w:val="21"/>
        </w:rPr>
        <w:t>、</w:t>
      </w:r>
      <w:r w:rsidR="00786707">
        <w:rPr>
          <w:rFonts w:ascii="ＭＳ Ｐゴシック" w:eastAsia="ＭＳ Ｐゴシック" w:hAnsi="ＭＳ Ｐゴシック" w:hint="eastAsia"/>
          <w:sz w:val="21"/>
        </w:rPr>
        <w:t>今後これを解消するための技術的な</w:t>
      </w:r>
      <w:r>
        <w:rPr>
          <w:rFonts w:ascii="ＭＳ Ｐゴシック" w:eastAsia="ＭＳ Ｐゴシック" w:hAnsi="ＭＳ Ｐゴシック" w:hint="eastAsia"/>
          <w:sz w:val="21"/>
        </w:rPr>
        <w:t>解決の方策を探る</w:t>
      </w:r>
      <w:r w:rsidR="00786707">
        <w:rPr>
          <w:rFonts w:ascii="ＭＳ Ｐゴシック" w:eastAsia="ＭＳ Ｐゴシック" w:hAnsi="ＭＳ Ｐゴシック" w:hint="eastAsia"/>
          <w:sz w:val="21"/>
        </w:rPr>
        <w:t>。</w:t>
      </w:r>
    </w:p>
    <w:p w:rsidR="00824294" w:rsidRDefault="003A5687" w:rsidP="00824294">
      <w:pPr>
        <w:pStyle w:val="a3"/>
        <w:ind w:leftChars="200" w:left="630" w:hangingChars="100" w:hanging="210"/>
        <w:rPr>
          <w:rFonts w:ascii="ＭＳ Ｐゴシック" w:eastAsia="ＭＳ Ｐゴシック" w:hAnsi="ＭＳ Ｐゴシック"/>
          <w:sz w:val="21"/>
        </w:rPr>
      </w:pPr>
      <w:r>
        <w:rPr>
          <w:rFonts w:ascii="ＭＳ Ｐゴシック" w:eastAsia="ＭＳ Ｐゴシック" w:hAnsi="ＭＳ Ｐゴシック" w:hint="eastAsia"/>
          <w:sz w:val="21"/>
        </w:rPr>
        <w:t xml:space="preserve">- </w:t>
      </w:r>
      <w:r w:rsidR="00786707">
        <w:rPr>
          <w:rFonts w:ascii="ＭＳ Ｐゴシック" w:eastAsia="ＭＳ Ｐゴシック" w:hAnsi="ＭＳ Ｐゴシック" w:hint="eastAsia"/>
          <w:sz w:val="21"/>
        </w:rPr>
        <w:t>Positron source生成に関して、Electron Linacを10Hzの低いエネルギーで運転することでルミノシティーを</w:t>
      </w:r>
      <w:r>
        <w:rPr>
          <w:rFonts w:ascii="ＭＳ Ｐゴシック" w:eastAsia="ＭＳ Ｐゴシック" w:hAnsi="ＭＳ Ｐゴシック" w:hint="eastAsia"/>
          <w:sz w:val="21"/>
        </w:rPr>
        <w:t>上げる</w:t>
      </w:r>
      <w:r w:rsidR="00786707">
        <w:rPr>
          <w:rFonts w:ascii="ＭＳ Ｐゴシック" w:eastAsia="ＭＳ Ｐゴシック" w:hAnsi="ＭＳ Ｐゴシック" w:hint="eastAsia"/>
          <w:sz w:val="21"/>
        </w:rPr>
        <w:t>ことの可能性について議論を行う。</w:t>
      </w:r>
    </w:p>
    <w:p w:rsidR="000716D1" w:rsidRDefault="003A5687" w:rsidP="00824294">
      <w:pPr>
        <w:pStyle w:val="a3"/>
        <w:ind w:leftChars="200" w:left="630" w:hangingChars="100" w:hanging="210"/>
        <w:rPr>
          <w:rFonts w:ascii="ＭＳ Ｐゴシック" w:eastAsia="ＭＳ Ｐゴシック" w:hAnsi="ＭＳ Ｐゴシック"/>
          <w:sz w:val="21"/>
        </w:rPr>
      </w:pPr>
      <w:r>
        <w:rPr>
          <w:rFonts w:ascii="ＭＳ Ｐゴシック" w:eastAsia="ＭＳ Ｐゴシック" w:hAnsi="ＭＳ Ｐゴシック" w:hint="eastAsia"/>
          <w:sz w:val="21"/>
        </w:rPr>
        <w:t xml:space="preserve">- </w:t>
      </w:r>
      <w:r w:rsidR="00786707">
        <w:rPr>
          <w:rFonts w:ascii="ＭＳ Ｐゴシック" w:eastAsia="ＭＳ Ｐゴシック" w:hAnsi="ＭＳ Ｐゴシック" w:hint="eastAsia"/>
          <w:sz w:val="21"/>
        </w:rPr>
        <w:t>250GeVからのステージングについて、</w:t>
      </w:r>
      <w:r>
        <w:rPr>
          <w:rFonts w:ascii="ＭＳ Ｐゴシック" w:eastAsia="ＭＳ Ｐゴシック" w:hAnsi="ＭＳ Ｐゴシック" w:hint="eastAsia"/>
          <w:sz w:val="21"/>
        </w:rPr>
        <w:t>コスト的な部分も含め</w:t>
      </w:r>
      <w:r w:rsidR="00786707">
        <w:rPr>
          <w:rFonts w:ascii="ＭＳ Ｐゴシック" w:eastAsia="ＭＳ Ｐゴシック" w:hAnsi="ＭＳ Ｐゴシック" w:hint="eastAsia"/>
          <w:sz w:val="21"/>
        </w:rPr>
        <w:t>シナリオを</w:t>
      </w:r>
      <w:r>
        <w:rPr>
          <w:rFonts w:ascii="ＭＳ Ｐゴシック" w:eastAsia="ＭＳ Ｐゴシック" w:hAnsi="ＭＳ Ｐゴシック" w:hint="eastAsia"/>
          <w:sz w:val="21"/>
        </w:rPr>
        <w:t>検討する</w:t>
      </w:r>
      <w:r w:rsidR="00786707">
        <w:rPr>
          <w:rFonts w:ascii="ＭＳ Ｐゴシック" w:eastAsia="ＭＳ Ｐゴシック" w:hAnsi="ＭＳ Ｐゴシック" w:hint="eastAsia"/>
          <w:sz w:val="21"/>
        </w:rPr>
        <w:t>。</w:t>
      </w:r>
    </w:p>
    <w:p w:rsidR="00786707" w:rsidRPr="00786707" w:rsidRDefault="00786707" w:rsidP="00824294">
      <w:pPr>
        <w:pStyle w:val="a3"/>
        <w:ind w:leftChars="100" w:left="210"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今後は、技術詳細設計、工業化技術の準備、加速器・Central Campus・環境設計等の準備、建設に向けた国際準備チームの設立、等を進めていくことになる。</w:t>
      </w:r>
    </w:p>
    <w:p w:rsidR="00A07D20" w:rsidRPr="00193912" w:rsidRDefault="00A07D20" w:rsidP="00B3293F">
      <w:pPr>
        <w:pStyle w:val="a3"/>
        <w:rPr>
          <w:rFonts w:ascii="ＭＳ Ｐゴシック" w:eastAsia="ＭＳ Ｐゴシック" w:hAnsi="ＭＳ Ｐゴシック"/>
          <w:sz w:val="21"/>
        </w:rPr>
      </w:pPr>
    </w:p>
    <w:p w:rsidR="007E0B0C" w:rsidRPr="00193912" w:rsidRDefault="007E0B0C" w:rsidP="00B3293F">
      <w:pPr>
        <w:pStyle w:val="a3"/>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（２）STF</w:t>
      </w:r>
    </w:p>
    <w:p w:rsidR="00824294" w:rsidRDefault="00A07D20" w:rsidP="00824294">
      <w:pPr>
        <w:ind w:firstLineChars="200" w:firstLine="420"/>
        <w:rPr>
          <w:rFonts w:ascii="ＭＳ Ｐゴシック" w:eastAsia="ＭＳ Ｐゴシック" w:hAnsi="ＭＳ Ｐゴシック"/>
        </w:rPr>
      </w:pPr>
      <w:r w:rsidRPr="00193912">
        <w:rPr>
          <w:rFonts w:ascii="ＭＳ Ｐゴシック" w:eastAsia="ＭＳ Ｐゴシック" w:hAnsi="ＭＳ Ｐゴシック" w:hint="eastAsia"/>
        </w:rPr>
        <w:t>早野委員から、資料に基づき、以下のとおり報告があった。</w:t>
      </w:r>
    </w:p>
    <w:p w:rsidR="00824294" w:rsidRDefault="008F5049" w:rsidP="00824294">
      <w:pPr>
        <w:ind w:leftChars="100" w:left="210" w:firstLineChars="100" w:firstLine="210"/>
        <w:rPr>
          <w:rFonts w:ascii="ＭＳ Ｐゴシック" w:eastAsia="ＭＳ Ｐゴシック" w:hAnsi="ＭＳ Ｐゴシック"/>
        </w:rPr>
      </w:pPr>
      <w:r w:rsidRPr="00193912">
        <w:rPr>
          <w:rFonts w:ascii="ＭＳ Ｐゴシック" w:eastAsia="ＭＳ Ｐゴシック" w:hAnsi="ＭＳ Ｐゴシック"/>
        </w:rPr>
        <w:t>STF</w:t>
      </w:r>
      <w:r w:rsidRPr="00193912">
        <w:rPr>
          <w:rFonts w:ascii="ＭＳ Ｐゴシック" w:eastAsia="ＭＳ Ｐゴシック" w:hAnsi="ＭＳ Ｐゴシック" w:hint="eastAsia"/>
        </w:rPr>
        <w:t>加速器を利用した高輝度</w:t>
      </w:r>
      <w:r w:rsidRPr="00193912">
        <w:rPr>
          <w:rFonts w:ascii="ＭＳ Ｐゴシック" w:eastAsia="ＭＳ Ｐゴシック" w:hAnsi="ＭＳ Ｐゴシック"/>
        </w:rPr>
        <w:t>X</w:t>
      </w:r>
      <w:r w:rsidRPr="00193912">
        <w:rPr>
          <w:rFonts w:ascii="ＭＳ Ｐゴシック" w:eastAsia="ＭＳ Ｐゴシック" w:hAnsi="ＭＳ Ｐゴシック" w:hint="eastAsia"/>
        </w:rPr>
        <w:t>線生成実験（量子ビーム実験）は</w:t>
      </w:r>
      <w:r w:rsidRPr="00193912">
        <w:rPr>
          <w:rFonts w:ascii="ＭＳ Ｐゴシック" w:eastAsia="ＭＳ Ｐゴシック" w:hAnsi="ＭＳ Ｐゴシック"/>
        </w:rPr>
        <w:t>2013</w:t>
      </w:r>
      <w:r w:rsidRPr="00193912">
        <w:rPr>
          <w:rFonts w:ascii="ＭＳ Ｐゴシック" w:eastAsia="ＭＳ Ｐゴシック" w:hAnsi="ＭＳ Ｐゴシック" w:hint="eastAsia"/>
        </w:rPr>
        <w:t>年</w:t>
      </w:r>
      <w:r w:rsidRPr="00193912">
        <w:rPr>
          <w:rFonts w:ascii="ＭＳ Ｐゴシック" w:eastAsia="ＭＳ Ｐゴシック" w:hAnsi="ＭＳ Ｐゴシック"/>
        </w:rPr>
        <w:t>3</w:t>
      </w:r>
      <w:r w:rsidRPr="00193912">
        <w:rPr>
          <w:rFonts w:ascii="ＭＳ Ｐゴシック" w:eastAsia="ＭＳ Ｐゴシック" w:hAnsi="ＭＳ Ｐゴシック" w:hint="eastAsia"/>
        </w:rPr>
        <w:t>月末にビーム運転を終了し、その後ビームを使用しないレーザー共振器のデータ取得を行い、実験そのものは</w:t>
      </w:r>
      <w:r w:rsidRPr="00193912">
        <w:rPr>
          <w:rFonts w:ascii="ＭＳ Ｐゴシック" w:eastAsia="ＭＳ Ｐゴシック" w:hAnsi="ＭＳ Ｐゴシック"/>
        </w:rPr>
        <w:t>2013</w:t>
      </w:r>
      <w:r w:rsidRPr="00193912">
        <w:rPr>
          <w:rFonts w:ascii="ＭＳ Ｐゴシック" w:eastAsia="ＭＳ Ｐゴシック" w:hAnsi="ＭＳ Ｐゴシック" w:hint="eastAsia"/>
        </w:rPr>
        <w:t>年</w:t>
      </w:r>
      <w:r w:rsidRPr="00193912">
        <w:rPr>
          <w:rFonts w:ascii="ＭＳ Ｐゴシック" w:eastAsia="ＭＳ Ｐゴシック" w:hAnsi="ＭＳ Ｐゴシック"/>
        </w:rPr>
        <w:t>4</w:t>
      </w:r>
      <w:r w:rsidRPr="00193912">
        <w:rPr>
          <w:rFonts w:ascii="ＭＳ Ｐゴシック" w:eastAsia="ＭＳ Ｐゴシック" w:hAnsi="ＭＳ Ｐゴシック" w:hint="eastAsia"/>
        </w:rPr>
        <w:t>月</w:t>
      </w:r>
      <w:r w:rsidRPr="00193912">
        <w:rPr>
          <w:rFonts w:ascii="ＭＳ Ｐゴシック" w:eastAsia="ＭＳ Ｐゴシック" w:hAnsi="ＭＳ Ｐゴシック"/>
        </w:rPr>
        <w:t>19</w:t>
      </w:r>
      <w:r w:rsidRPr="00193912">
        <w:rPr>
          <w:rFonts w:ascii="ＭＳ Ｐゴシック" w:eastAsia="ＭＳ Ｐゴシック" w:hAnsi="ＭＳ Ｐゴシック" w:hint="eastAsia"/>
        </w:rPr>
        <w:t>日で完全に終了した。</w:t>
      </w:r>
    </w:p>
    <w:p w:rsidR="008F5049" w:rsidRPr="00193912" w:rsidRDefault="008F5049" w:rsidP="00824294">
      <w:pPr>
        <w:ind w:leftChars="100" w:left="210" w:firstLineChars="100" w:firstLine="210"/>
        <w:rPr>
          <w:rFonts w:ascii="ＭＳ Ｐゴシック" w:eastAsia="ＭＳ Ｐゴシック" w:hAnsi="ＭＳ Ｐゴシック"/>
        </w:rPr>
      </w:pPr>
      <w:r w:rsidRPr="00193912">
        <w:rPr>
          <w:rFonts w:ascii="ＭＳ Ｐゴシック" w:eastAsia="ＭＳ Ｐゴシック" w:hAnsi="ＭＳ Ｐゴシック" w:hint="eastAsia"/>
        </w:rPr>
        <w:t>次の計画である</w:t>
      </w:r>
      <w:r w:rsidRPr="00193912">
        <w:rPr>
          <w:rFonts w:ascii="ＭＳ Ｐゴシック" w:eastAsia="ＭＳ Ｐゴシック" w:hAnsi="ＭＳ Ｐゴシック"/>
        </w:rPr>
        <w:t>STF Phase-2</w:t>
      </w:r>
      <w:r w:rsidRPr="00193912">
        <w:rPr>
          <w:rFonts w:ascii="ＭＳ Ｐゴシック" w:eastAsia="ＭＳ Ｐゴシック" w:hAnsi="ＭＳ Ｐゴシック" w:hint="eastAsia"/>
        </w:rPr>
        <w:t>では、</w:t>
      </w:r>
      <w:r w:rsidRPr="00193912">
        <w:rPr>
          <w:rFonts w:ascii="ＭＳ Ｐゴシック" w:eastAsia="ＭＳ Ｐゴシック" w:hAnsi="ＭＳ Ｐゴシック"/>
        </w:rPr>
        <w:t>ILC</w:t>
      </w:r>
      <w:r w:rsidR="003A5687">
        <w:rPr>
          <w:rFonts w:ascii="ＭＳ Ｐゴシック" w:eastAsia="ＭＳ Ｐゴシック" w:hAnsi="ＭＳ Ｐゴシック" w:hint="eastAsia"/>
        </w:rPr>
        <w:t>型</w:t>
      </w:r>
      <w:r w:rsidRPr="00193912">
        <w:rPr>
          <w:rFonts w:ascii="ＭＳ Ｐゴシック" w:eastAsia="ＭＳ Ｐゴシック" w:hAnsi="ＭＳ Ｐゴシック" w:hint="eastAsia"/>
        </w:rPr>
        <w:t>クライオモジュール</w:t>
      </w:r>
      <w:r w:rsidR="003A5687">
        <w:rPr>
          <w:rFonts w:ascii="ＭＳ Ｐゴシック" w:eastAsia="ＭＳ Ｐゴシック" w:hAnsi="ＭＳ Ｐゴシック" w:hint="eastAsia"/>
        </w:rPr>
        <w:t>の</w:t>
      </w:r>
      <w:r w:rsidRPr="00193912">
        <w:rPr>
          <w:rFonts w:ascii="ＭＳ Ｐゴシック" w:eastAsia="ＭＳ Ｐゴシック" w:hAnsi="ＭＳ Ｐゴシック" w:hint="eastAsia"/>
        </w:rPr>
        <w:t>組立、設置、試験、ビーム加速を行なっていく。そのクライオモジュールは</w:t>
      </w:r>
      <w:r w:rsidR="003A5687">
        <w:rPr>
          <w:rFonts w:ascii="ＭＳ Ｐゴシック" w:eastAsia="ＭＳ Ｐゴシック" w:hAnsi="ＭＳ Ｐゴシック" w:hint="eastAsia"/>
        </w:rPr>
        <w:t>今</w:t>
      </w:r>
      <w:r w:rsidRPr="00193912">
        <w:rPr>
          <w:rFonts w:ascii="ＭＳ Ｐゴシック" w:eastAsia="ＭＳ Ｐゴシック" w:hAnsi="ＭＳ Ｐゴシック" w:hint="eastAsia"/>
        </w:rPr>
        <w:t>までのクライオモジュールの２倍の長さのため、現在の搬入口からは搬入できないので、空洞連結は</w:t>
      </w:r>
      <w:r w:rsidR="003A5687">
        <w:rPr>
          <w:rFonts w:ascii="ＭＳ Ｐゴシック" w:eastAsia="ＭＳ Ｐゴシック" w:hAnsi="ＭＳ Ｐゴシック" w:hint="eastAsia"/>
        </w:rPr>
        <w:t>今</w:t>
      </w:r>
      <w:r w:rsidRPr="00193912">
        <w:rPr>
          <w:rFonts w:ascii="ＭＳ Ｐゴシック" w:eastAsia="ＭＳ Ｐゴシック" w:hAnsi="ＭＳ Ｐゴシック" w:hint="eastAsia"/>
        </w:rPr>
        <w:t>までどおり４台ずつ地上部クリーンルームで連結するが、８台への連結と真空容器挿入を局所クリーンルームと新たな挿入治具を用いて地下トンネル内で行う計画である。これと並行して、</w:t>
      </w:r>
      <w:r w:rsidRPr="00193912">
        <w:rPr>
          <w:rFonts w:ascii="ＭＳ Ｐゴシック" w:eastAsia="ＭＳ Ｐゴシック" w:hAnsi="ＭＳ Ｐゴシック"/>
        </w:rPr>
        <w:t>ILC</w:t>
      </w:r>
      <w:r w:rsidRPr="00193912">
        <w:rPr>
          <w:rFonts w:ascii="ＭＳ Ｐゴシック" w:eastAsia="ＭＳ Ｐゴシック" w:hAnsi="ＭＳ Ｐゴシック" w:hint="eastAsia"/>
        </w:rPr>
        <w:t>型の電子ビームをフォトカソード電子銃から出力する試験を行なっていく。このため、</w:t>
      </w:r>
      <w:r w:rsidRPr="00193912">
        <w:rPr>
          <w:rFonts w:ascii="ＭＳ Ｐゴシック" w:eastAsia="ＭＳ Ｐゴシック" w:hAnsi="ＭＳ Ｐゴシック"/>
        </w:rPr>
        <w:t>STF</w:t>
      </w:r>
      <w:r w:rsidRPr="00193912">
        <w:rPr>
          <w:rFonts w:ascii="ＭＳ Ｐゴシック" w:eastAsia="ＭＳ Ｐゴシック" w:hAnsi="ＭＳ Ｐゴシック" w:hint="eastAsia"/>
        </w:rPr>
        <w:t>加速器の運転エネルギーを</w:t>
      </w:r>
      <w:r w:rsidRPr="00193912">
        <w:rPr>
          <w:rFonts w:ascii="ＭＳ Ｐゴシック" w:eastAsia="ＭＳ Ｐゴシック" w:hAnsi="ＭＳ Ｐゴシック"/>
        </w:rPr>
        <w:t>75MeV</w:t>
      </w:r>
      <w:r w:rsidRPr="00193912">
        <w:rPr>
          <w:rFonts w:ascii="ＭＳ Ｐゴシック" w:eastAsia="ＭＳ Ｐゴシック" w:hAnsi="ＭＳ Ｐゴシック" w:hint="eastAsia"/>
        </w:rPr>
        <w:t>から</w:t>
      </w:r>
      <w:r w:rsidRPr="00193912">
        <w:rPr>
          <w:rFonts w:ascii="ＭＳ Ｐゴシック" w:eastAsia="ＭＳ Ｐゴシック" w:hAnsi="ＭＳ Ｐゴシック"/>
        </w:rPr>
        <w:t>7.5MeV</w:t>
      </w:r>
      <w:r w:rsidRPr="00193912">
        <w:rPr>
          <w:rFonts w:ascii="ＭＳ Ｐゴシック" w:eastAsia="ＭＳ Ｐゴシック" w:hAnsi="ＭＳ Ｐゴシック" w:hint="eastAsia"/>
        </w:rPr>
        <w:t>まで下げる変更申請を行っている最中である。また、トンネル下流部の機器取り外しと組立場所確保のための整理も完了した。これから、クライオモジュール組立が開始される予定である。</w:t>
      </w:r>
    </w:p>
    <w:p w:rsidR="008F5049" w:rsidRPr="00193912" w:rsidRDefault="008F5049" w:rsidP="00B3293F">
      <w:pPr>
        <w:pStyle w:val="a3"/>
        <w:rPr>
          <w:rFonts w:ascii="ＭＳ Ｐゴシック" w:eastAsia="ＭＳ Ｐゴシック" w:hAnsi="ＭＳ Ｐゴシック"/>
          <w:sz w:val="21"/>
        </w:rPr>
      </w:pPr>
    </w:p>
    <w:p w:rsidR="008F5049" w:rsidRPr="00193912" w:rsidRDefault="007E0B0C" w:rsidP="008F5049">
      <w:pPr>
        <w:pStyle w:val="a3"/>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（３）ATF</w:t>
      </w:r>
    </w:p>
    <w:p w:rsidR="00824294" w:rsidRDefault="00A07D20" w:rsidP="00824294">
      <w:pPr>
        <w:ind w:firstLineChars="200" w:firstLine="420"/>
        <w:rPr>
          <w:rFonts w:ascii="ＭＳ Ｐゴシック" w:eastAsia="ＭＳ Ｐゴシック" w:hAnsi="ＭＳ Ｐゴシック"/>
        </w:rPr>
      </w:pPr>
      <w:r w:rsidRPr="00193912">
        <w:rPr>
          <w:rFonts w:ascii="ＭＳ Ｐゴシック" w:eastAsia="ＭＳ Ｐゴシック" w:hAnsi="ＭＳ Ｐゴシック" w:hint="eastAsia"/>
        </w:rPr>
        <w:t>照沼</w:t>
      </w:r>
      <w:r w:rsidR="003A5687">
        <w:rPr>
          <w:rFonts w:ascii="ＭＳ Ｐゴシック" w:eastAsia="ＭＳ Ｐゴシック" w:hAnsi="ＭＳ Ｐゴシック" w:hint="eastAsia"/>
        </w:rPr>
        <w:t>准教授</w:t>
      </w:r>
      <w:r w:rsidRPr="00193912">
        <w:rPr>
          <w:rFonts w:ascii="ＭＳ Ｐゴシック" w:eastAsia="ＭＳ Ｐゴシック" w:hAnsi="ＭＳ Ｐゴシック" w:hint="eastAsia"/>
        </w:rPr>
        <w:t>から、資料に基づき、以下のとおり報告があった。</w:t>
      </w:r>
    </w:p>
    <w:p w:rsidR="00824294" w:rsidRDefault="008F5049" w:rsidP="00824294">
      <w:pPr>
        <w:ind w:leftChars="100" w:left="210" w:firstLineChars="100" w:firstLine="210"/>
        <w:rPr>
          <w:rFonts w:ascii="ＭＳ Ｐゴシック" w:eastAsia="ＭＳ Ｐゴシック" w:hAnsi="ＭＳ Ｐゴシック"/>
        </w:rPr>
      </w:pPr>
      <w:r w:rsidRPr="00193912">
        <w:rPr>
          <w:rFonts w:ascii="ＭＳ Ｐゴシック" w:eastAsia="ＭＳ Ｐゴシック" w:hAnsi="ＭＳ Ｐゴシック" w:hint="eastAsia"/>
        </w:rPr>
        <w:t>ATF2ビームラインでの極小電子ビーム研究開発では、現在までに垂直方向で平均</w:t>
      </w:r>
      <w:r w:rsidRPr="00193912">
        <w:rPr>
          <w:rFonts w:ascii="ＭＳ Ｐゴシック" w:eastAsia="ＭＳ Ｐゴシック" w:hAnsi="ＭＳ Ｐゴシック"/>
        </w:rPr>
        <w:t>65nm</w:t>
      </w:r>
      <w:r w:rsidRPr="00193912">
        <w:rPr>
          <w:rFonts w:ascii="ＭＳ Ｐゴシック" w:eastAsia="ＭＳ Ｐゴシック" w:hAnsi="ＭＳ Ｐゴシック" w:hint="eastAsia"/>
        </w:rPr>
        <w:t>（最小</w:t>
      </w:r>
      <w:r w:rsidRPr="00193912">
        <w:rPr>
          <w:rFonts w:ascii="ＭＳ Ｐゴシック" w:eastAsia="ＭＳ Ｐゴシック" w:hAnsi="ＭＳ Ｐゴシック"/>
        </w:rPr>
        <w:t>60nm</w:t>
      </w:r>
      <w:r w:rsidRPr="00193912">
        <w:rPr>
          <w:rFonts w:ascii="ＭＳ Ｐゴシック" w:eastAsia="ＭＳ Ｐゴシック" w:hAnsi="ＭＳ Ｐゴシック" w:hint="eastAsia"/>
        </w:rPr>
        <w:t>）を確認した。これは</w:t>
      </w:r>
      <w:r w:rsidRPr="00193912">
        <w:rPr>
          <w:rFonts w:ascii="ＭＳ Ｐゴシック" w:eastAsia="ＭＳ Ｐゴシック" w:hAnsi="ＭＳ Ｐゴシック"/>
        </w:rPr>
        <w:t>1x10</w:t>
      </w:r>
      <w:r w:rsidRPr="00193912">
        <w:rPr>
          <w:rFonts w:ascii="ＭＳ Ｐゴシック" w:eastAsia="ＭＳ Ｐゴシック" w:hAnsi="ＭＳ Ｐゴシック"/>
          <w:vertAlign w:val="superscript"/>
        </w:rPr>
        <w:t>9</w:t>
      </w:r>
      <w:r w:rsidRPr="00193912">
        <w:rPr>
          <w:rFonts w:ascii="ＭＳ Ｐゴシック" w:eastAsia="ＭＳ Ｐゴシック" w:hAnsi="ＭＳ Ｐゴシック"/>
        </w:rPr>
        <w:t xml:space="preserve"> electron/bunch</w:t>
      </w:r>
      <w:r w:rsidRPr="00193912">
        <w:rPr>
          <w:rFonts w:ascii="ＭＳ Ｐゴシック" w:eastAsia="ＭＳ Ｐゴシック" w:hAnsi="ＭＳ Ｐゴシック" w:hint="eastAsia"/>
        </w:rPr>
        <w:t>の低電流において実現されており、高い電流では</w:t>
      </w:r>
      <w:r w:rsidRPr="00193912">
        <w:rPr>
          <w:rFonts w:ascii="ＭＳ Ｐゴシック" w:eastAsia="ＭＳ Ｐゴシック" w:hAnsi="ＭＳ Ｐゴシック"/>
        </w:rPr>
        <w:t>Wake field</w:t>
      </w:r>
      <w:r w:rsidRPr="00193912">
        <w:rPr>
          <w:rFonts w:ascii="ＭＳ Ｐゴシック" w:eastAsia="ＭＳ Ｐゴシック" w:hAnsi="ＭＳ Ｐゴシック" w:hint="eastAsia"/>
        </w:rPr>
        <w:t xml:space="preserve">の影響でビームが大きくなってしまっていると推測されている。このため、2013年2月以降のビーム試験では、Reference </w:t>
      </w:r>
      <w:r w:rsidRPr="00193912">
        <w:rPr>
          <w:rFonts w:ascii="ＭＳ Ｐゴシック" w:eastAsia="ＭＳ Ｐゴシック" w:hAnsi="ＭＳ Ｐゴシック"/>
        </w:rPr>
        <w:t>Cavity BPM</w:t>
      </w:r>
      <w:r w:rsidRPr="00193912">
        <w:rPr>
          <w:rFonts w:ascii="ＭＳ Ｐゴシック" w:eastAsia="ＭＳ Ｐゴシック" w:hAnsi="ＭＳ Ｐゴシック" w:hint="eastAsia"/>
        </w:rPr>
        <w:t>やベローズを移動ステージに乗せてビームの反応を調査する、ベローズにシールドを取り付けるなど対応を進めている。</w:t>
      </w:r>
      <w:r w:rsidR="00347503">
        <w:rPr>
          <w:rFonts w:ascii="ＭＳ Ｐゴシック" w:eastAsia="ＭＳ Ｐゴシック" w:hAnsi="ＭＳ Ｐゴシック" w:hint="eastAsia"/>
        </w:rPr>
        <w:t>併せて</w:t>
      </w:r>
      <w:r w:rsidRPr="00193912">
        <w:rPr>
          <w:rFonts w:ascii="ＭＳ Ｐゴシック" w:eastAsia="ＭＳ Ｐゴシック" w:hAnsi="ＭＳ Ｐゴシック"/>
        </w:rPr>
        <w:t>Simulation</w:t>
      </w:r>
      <w:r w:rsidRPr="00193912">
        <w:rPr>
          <w:rFonts w:ascii="ＭＳ Ｐゴシック" w:eastAsia="ＭＳ Ｐゴシック" w:hAnsi="ＭＳ Ｐゴシック" w:hint="eastAsia"/>
        </w:rPr>
        <w:t>との比較検討も進めている。</w:t>
      </w:r>
    </w:p>
    <w:p w:rsidR="00824294" w:rsidRDefault="008F5049" w:rsidP="00824294">
      <w:pPr>
        <w:ind w:leftChars="100" w:left="210" w:firstLineChars="100" w:firstLine="210"/>
        <w:rPr>
          <w:rFonts w:ascii="ＭＳ Ｐゴシック" w:eastAsia="ＭＳ Ｐゴシック" w:hAnsi="ＭＳ Ｐゴシック"/>
        </w:rPr>
      </w:pPr>
      <w:r w:rsidRPr="00193912">
        <w:rPr>
          <w:rFonts w:ascii="ＭＳ Ｐゴシック" w:eastAsia="ＭＳ Ｐゴシック" w:hAnsi="ＭＳ Ｐゴシック"/>
        </w:rPr>
        <w:t>2013</w:t>
      </w:r>
      <w:r w:rsidRPr="00193912">
        <w:rPr>
          <w:rFonts w:ascii="ＭＳ Ｐゴシック" w:eastAsia="ＭＳ Ｐゴシック" w:hAnsi="ＭＳ Ｐゴシック" w:hint="eastAsia"/>
        </w:rPr>
        <w:t>年4月には</w:t>
      </w:r>
      <w:r w:rsidRPr="00193912">
        <w:rPr>
          <w:rFonts w:ascii="ＭＳ Ｐゴシック" w:eastAsia="ＭＳ Ｐゴシック" w:hAnsi="ＭＳ Ｐゴシック"/>
        </w:rPr>
        <w:t>GDE-EC</w:t>
      </w:r>
      <w:r w:rsidRPr="00193912">
        <w:rPr>
          <w:rFonts w:ascii="ＭＳ Ｐゴシック" w:eastAsia="ＭＳ Ｐゴシック" w:hAnsi="ＭＳ Ｐゴシック" w:hint="eastAsia"/>
        </w:rPr>
        <w:t>主催による</w:t>
      </w:r>
      <w:r w:rsidRPr="00193912">
        <w:rPr>
          <w:rFonts w:ascii="ＭＳ Ｐゴシック" w:eastAsia="ＭＳ Ｐゴシック" w:hAnsi="ＭＳ Ｐゴシック"/>
        </w:rPr>
        <w:t>ATF2 Technical Review</w:t>
      </w:r>
      <w:r w:rsidRPr="00193912">
        <w:rPr>
          <w:rFonts w:ascii="ＭＳ Ｐゴシック" w:eastAsia="ＭＳ Ｐゴシック" w:hAnsi="ＭＳ Ｐゴシック" w:hint="eastAsia"/>
        </w:rPr>
        <w:t>が行われた。ここでATF2に於ける進捗状況と検討すべき問題点を評価された。</w:t>
      </w:r>
    </w:p>
    <w:p w:rsidR="00824294" w:rsidRDefault="003A5687" w:rsidP="00824294">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以前より</w:t>
      </w:r>
      <w:r w:rsidR="008F5049" w:rsidRPr="00193912">
        <w:rPr>
          <w:rFonts w:ascii="ＭＳ Ｐゴシック" w:eastAsia="ＭＳ Ｐゴシック" w:hAnsi="ＭＳ Ｐゴシック" w:hint="eastAsia"/>
        </w:rPr>
        <w:t>ダンピングリングから取り出されたビームのエミッタンスがリングのものより2〜3倍大きい事が問題であったが、2013年5月に取り出しラインでのカップリング調整方法を変更した結果、ほぼ同程度のエミッタンスを得るまで改善された。</w:t>
      </w:r>
    </w:p>
    <w:p w:rsidR="00824294" w:rsidRDefault="008F5049" w:rsidP="00824294">
      <w:pPr>
        <w:ind w:leftChars="100" w:left="210" w:firstLineChars="100" w:firstLine="210"/>
        <w:rPr>
          <w:rFonts w:ascii="ＭＳ Ｐゴシック" w:eastAsia="ＭＳ Ｐゴシック" w:hAnsi="ＭＳ Ｐゴシック"/>
        </w:rPr>
      </w:pPr>
      <w:r w:rsidRPr="00193912">
        <w:rPr>
          <w:rFonts w:ascii="ＭＳ Ｐゴシック" w:eastAsia="ＭＳ Ｐゴシック" w:hAnsi="ＭＳ Ｐゴシック"/>
        </w:rPr>
        <w:t>ATF2</w:t>
      </w:r>
      <w:r w:rsidRPr="00193912">
        <w:rPr>
          <w:rFonts w:ascii="ＭＳ Ｐゴシック" w:eastAsia="ＭＳ Ｐゴシック" w:hAnsi="ＭＳ Ｐゴシック" w:hint="eastAsia"/>
        </w:rPr>
        <w:t>計画の</w:t>
      </w:r>
      <w:r w:rsidRPr="00193912">
        <w:rPr>
          <w:rFonts w:ascii="ＭＳ Ｐゴシック" w:eastAsia="ＭＳ Ｐゴシック" w:hAnsi="ＭＳ Ｐゴシック"/>
        </w:rPr>
        <w:t>Goal-2</w:t>
      </w:r>
      <w:r w:rsidRPr="00193912">
        <w:rPr>
          <w:rFonts w:ascii="ＭＳ Ｐゴシック" w:eastAsia="ＭＳ Ｐゴシック" w:hAnsi="ＭＳ Ｐゴシック" w:hint="eastAsia"/>
        </w:rPr>
        <w:t>であるナノメートルレベルでのビーム位置安定化の研究開発も並行して進められている。高分解能BPMとその位置調整機能を内蔵する真空チェンバーが完成し、2013年7月にATF2に組み込む予定である。</w:t>
      </w:r>
    </w:p>
    <w:p w:rsidR="008F5049" w:rsidRPr="00193912" w:rsidRDefault="008F5049" w:rsidP="00824294">
      <w:pPr>
        <w:ind w:leftChars="100" w:left="210" w:firstLineChars="100" w:firstLine="210"/>
        <w:rPr>
          <w:rFonts w:ascii="ＭＳ Ｐゴシック" w:eastAsia="ＭＳ Ｐゴシック" w:hAnsi="ＭＳ Ｐゴシック"/>
        </w:rPr>
      </w:pPr>
      <w:r w:rsidRPr="00193912">
        <w:rPr>
          <w:rFonts w:ascii="ＭＳ Ｐゴシック" w:eastAsia="ＭＳ Ｐゴシック" w:hAnsi="ＭＳ Ｐゴシック" w:hint="eastAsia"/>
        </w:rPr>
        <w:t>また、ビームの安定化のためにリニアックのパルス電源や冷却水冷凍機の高度化が夏期停止期間に行われる予定であり、2013年10月からはより安定なbeam研究開発を期待している。</w:t>
      </w:r>
    </w:p>
    <w:p w:rsidR="008F5049" w:rsidRPr="00193912" w:rsidRDefault="008F5049" w:rsidP="008F5049">
      <w:pPr>
        <w:pStyle w:val="a3"/>
        <w:rPr>
          <w:rFonts w:ascii="ＭＳ Ｐゴシック" w:eastAsia="ＭＳ Ｐゴシック" w:hAnsi="ＭＳ Ｐゴシック"/>
          <w:sz w:val="21"/>
        </w:rPr>
      </w:pPr>
    </w:p>
    <w:p w:rsidR="007E0B0C" w:rsidRPr="00193912" w:rsidRDefault="00DA20FF" w:rsidP="00B3293F">
      <w:pPr>
        <w:pStyle w:val="a3"/>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（４）測定器</w:t>
      </w:r>
    </w:p>
    <w:p w:rsidR="00824294" w:rsidRDefault="00786707" w:rsidP="00824294">
      <w:pPr>
        <w:pStyle w:val="a3"/>
        <w:ind w:firstLineChars="200" w:firstLine="400"/>
        <w:rPr>
          <w:rFonts w:ascii="ＭＳ Ｐゴシック" w:eastAsia="ＭＳ Ｐゴシック" w:hAnsi="ＭＳ Ｐゴシック"/>
        </w:rPr>
      </w:pPr>
      <w:r>
        <w:rPr>
          <w:rFonts w:ascii="ＭＳ Ｐゴシック" w:eastAsia="ＭＳ Ｐゴシック" w:hAnsi="ＭＳ Ｐゴシック" w:hint="eastAsia"/>
        </w:rPr>
        <w:t>山本均委員から、資料に基づき</w:t>
      </w:r>
      <w:r w:rsidR="00347503">
        <w:rPr>
          <w:rFonts w:ascii="ＭＳ Ｐゴシック" w:eastAsia="ＭＳ Ｐゴシック" w:hAnsi="ＭＳ Ｐゴシック" w:hint="eastAsia"/>
        </w:rPr>
        <w:t>、</w:t>
      </w:r>
      <w:r>
        <w:rPr>
          <w:rFonts w:ascii="ＭＳ Ｐゴシック" w:eastAsia="ＭＳ Ｐゴシック" w:hAnsi="ＭＳ Ｐゴシック" w:hint="eastAsia"/>
        </w:rPr>
        <w:t>以下のとおり説明があった。</w:t>
      </w:r>
    </w:p>
    <w:p w:rsidR="00824294" w:rsidRDefault="008F5049" w:rsidP="00824294">
      <w:pPr>
        <w:pStyle w:val="a3"/>
        <w:ind w:leftChars="100" w:left="210" w:firstLineChars="100" w:firstLine="200"/>
        <w:rPr>
          <w:rFonts w:ascii="ＭＳ Ｐゴシック" w:eastAsia="ＭＳ Ｐゴシック" w:hAnsi="ＭＳ Ｐゴシック"/>
        </w:rPr>
      </w:pPr>
      <w:r w:rsidRPr="00193912">
        <w:rPr>
          <w:rFonts w:ascii="ＭＳ Ｐゴシック" w:eastAsia="ＭＳ Ｐゴシック" w:hAnsi="ＭＳ Ｐゴシック" w:hint="eastAsia"/>
        </w:rPr>
        <w:t>６月１２日にはリニアコライダーの国際組織LCCが本格稼働を始めるが、その物理と測定器の組織はILCとCLICの物理測定器の共同研究を推進するとともに、ILCの実現に向けて現在の測定器概念グループを実際のコラボレーションへと</w:t>
      </w:r>
      <w:r w:rsidR="003A5687">
        <w:rPr>
          <w:rFonts w:ascii="ＭＳ Ｐゴシック" w:eastAsia="ＭＳ Ｐゴシック" w:hAnsi="ＭＳ Ｐゴシック" w:hint="eastAsia"/>
        </w:rPr>
        <w:t>移行</w:t>
      </w:r>
      <w:r w:rsidRPr="00193912">
        <w:rPr>
          <w:rFonts w:ascii="ＭＳ Ｐゴシック" w:eastAsia="ＭＳ Ｐゴシック" w:hAnsi="ＭＳ Ｐゴシック" w:hint="eastAsia"/>
        </w:rPr>
        <w:t>させて行く手助けをする。</w:t>
      </w:r>
    </w:p>
    <w:p w:rsidR="008F5049" w:rsidRPr="00193912" w:rsidRDefault="0087032E" w:rsidP="00824294">
      <w:pPr>
        <w:pStyle w:val="a3"/>
        <w:ind w:leftChars="100" w:left="210" w:firstLineChars="100" w:firstLine="200"/>
        <w:rPr>
          <w:rFonts w:ascii="ＭＳ Ｐゴシック" w:eastAsia="ＭＳ Ｐゴシック" w:hAnsi="ＭＳ Ｐゴシック"/>
        </w:rPr>
      </w:pPr>
      <w:r>
        <w:rPr>
          <w:rFonts w:ascii="ＭＳ Ｐゴシック" w:eastAsia="ＭＳ Ｐゴシック" w:hAnsi="ＭＳ Ｐゴシック" w:hint="eastAsia"/>
        </w:rPr>
        <w:t>また、国内では</w:t>
      </w:r>
      <w:r w:rsidR="008F5049" w:rsidRPr="00193912">
        <w:rPr>
          <w:rFonts w:ascii="ＭＳ Ｐゴシック" w:eastAsia="ＭＳ Ｐゴシック" w:hAnsi="ＭＳ Ｐゴシック" w:hint="eastAsia"/>
        </w:rPr>
        <w:t>今後５年間の測定器研究開発のプロポーザルが完成し、ILCの物理パンフレットのドラフト</w:t>
      </w:r>
      <w:r>
        <w:rPr>
          <w:rFonts w:ascii="ＭＳ Ｐゴシック" w:eastAsia="ＭＳ Ｐゴシック" w:hAnsi="ＭＳ Ｐゴシック" w:hint="eastAsia"/>
        </w:rPr>
        <w:t>版</w:t>
      </w:r>
      <w:r w:rsidR="008F5049" w:rsidRPr="00193912">
        <w:rPr>
          <w:rFonts w:ascii="ＭＳ Ｐゴシック" w:eastAsia="ＭＳ Ｐゴシック" w:hAnsi="ＭＳ Ｐゴシック" w:hint="eastAsia"/>
        </w:rPr>
        <w:t>も</w:t>
      </w:r>
      <w:r>
        <w:rPr>
          <w:rFonts w:ascii="ＭＳ Ｐゴシック" w:eastAsia="ＭＳ Ｐゴシック" w:hAnsi="ＭＳ Ｐゴシック" w:hint="eastAsia"/>
        </w:rPr>
        <w:t>完成した。</w:t>
      </w:r>
    </w:p>
    <w:p w:rsidR="008F5049" w:rsidRPr="00193912" w:rsidRDefault="008F5049" w:rsidP="00B3293F">
      <w:pPr>
        <w:pStyle w:val="a3"/>
        <w:rPr>
          <w:rFonts w:ascii="ＭＳ Ｐゴシック" w:eastAsia="ＭＳ Ｐゴシック" w:hAnsi="ＭＳ Ｐゴシック"/>
          <w:sz w:val="21"/>
        </w:rPr>
      </w:pPr>
    </w:p>
    <w:p w:rsidR="00DA20FF" w:rsidRPr="00193912" w:rsidRDefault="00DA20FF" w:rsidP="00B3293F">
      <w:pPr>
        <w:pStyle w:val="a3"/>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（５）地質、立地調査</w:t>
      </w:r>
    </w:p>
    <w:p w:rsidR="00824294" w:rsidRDefault="00BB17BB" w:rsidP="00824294">
      <w:pPr>
        <w:pStyle w:val="a3"/>
        <w:ind w:leftChars="100" w:left="210" w:firstLineChars="100" w:firstLine="210"/>
        <w:rPr>
          <w:rFonts w:ascii="ＭＳ Ｐゴシック" w:eastAsia="ＭＳ Ｐゴシック" w:hAnsi="ＭＳ Ｐゴシック"/>
          <w:sz w:val="21"/>
        </w:rPr>
      </w:pPr>
      <w:r w:rsidRPr="00A718BB">
        <w:rPr>
          <w:rFonts w:ascii="ＭＳ Ｐゴシック" w:eastAsia="ＭＳ Ｐゴシック" w:hAnsi="ＭＳ Ｐゴシック" w:hint="eastAsia"/>
          <w:sz w:val="21"/>
        </w:rPr>
        <w:t>宮原特別技術専門職</w:t>
      </w:r>
      <w:r>
        <w:rPr>
          <w:rFonts w:ascii="ＭＳ Ｐゴシック" w:eastAsia="ＭＳ Ｐゴシック" w:hAnsi="ＭＳ Ｐゴシック" w:hint="eastAsia"/>
          <w:sz w:val="21"/>
        </w:rPr>
        <w:t>から、地質調査及び立地検討の進捗状況について、以下のとおり報告があった。</w:t>
      </w:r>
    </w:p>
    <w:p w:rsidR="00824294" w:rsidRDefault="008F5049" w:rsidP="00824294">
      <w:pPr>
        <w:pStyle w:val="a3"/>
        <w:ind w:leftChars="100" w:left="210" w:firstLineChars="100" w:firstLine="200"/>
        <w:rPr>
          <w:rFonts w:ascii="ＭＳ Ｐゴシック" w:eastAsia="ＭＳ Ｐゴシック" w:hAnsi="ＭＳ Ｐゴシック"/>
        </w:rPr>
      </w:pPr>
      <w:r w:rsidRPr="00193912">
        <w:rPr>
          <w:rFonts w:ascii="ＭＳ Ｐゴシック" w:eastAsia="ＭＳ Ｐゴシック" w:hAnsi="ＭＳ Ｐゴシック" w:hint="eastAsia"/>
        </w:rPr>
        <w:t>国内でのILC建設候補地２箇所（北上地域、脊振地域）についての地質調査の進展状況、並びにILCプロジェクトの立地に関する調査検討結果</w:t>
      </w:r>
      <w:r w:rsidR="00BB17BB">
        <w:rPr>
          <w:rFonts w:ascii="ＭＳ Ｐゴシック" w:eastAsia="ＭＳ Ｐゴシック" w:hAnsi="ＭＳ Ｐゴシック" w:hint="eastAsia"/>
        </w:rPr>
        <w:t>を取りまとめ中である。</w:t>
      </w:r>
      <w:r w:rsidRPr="00193912">
        <w:rPr>
          <w:rFonts w:ascii="ＭＳ Ｐゴシック" w:eastAsia="ＭＳ Ｐゴシック" w:hAnsi="ＭＳ Ｐゴシック" w:hint="eastAsia"/>
        </w:rPr>
        <w:t>昨年度開始した地質調査は、両地域とも全てのフィールド調査を終え、現在解析作業を進めると共に最終報告書の作成中である。</w:t>
      </w:r>
    </w:p>
    <w:p w:rsidR="008F5049" w:rsidRPr="00824294" w:rsidRDefault="008F5049" w:rsidP="00824294">
      <w:pPr>
        <w:pStyle w:val="a3"/>
        <w:ind w:leftChars="100" w:left="210" w:firstLineChars="100" w:firstLine="200"/>
        <w:rPr>
          <w:rFonts w:ascii="ＭＳ Ｐゴシック" w:eastAsia="ＭＳ Ｐゴシック" w:hAnsi="ＭＳ Ｐゴシック"/>
          <w:sz w:val="21"/>
        </w:rPr>
      </w:pPr>
      <w:r w:rsidRPr="00193912">
        <w:rPr>
          <w:rFonts w:ascii="ＭＳ Ｐゴシック" w:eastAsia="ＭＳ Ｐゴシック" w:hAnsi="ＭＳ Ｐゴシック" w:hint="eastAsia"/>
        </w:rPr>
        <w:t>昨年度実施済みのILCプロジェクト立地に関する調査検討業務について、本調査検討においてはILCを核とする国際研究センターの形成条件、中央キャンパスの計画要件、周辺でのイノ</w:t>
      </w:r>
      <w:r w:rsidR="00347503">
        <w:rPr>
          <w:rFonts w:ascii="ＭＳ Ｐゴシック" w:eastAsia="ＭＳ Ｐゴシック" w:hAnsi="ＭＳ Ｐゴシック" w:hint="eastAsia"/>
        </w:rPr>
        <w:t>ベーションの創出イメージなどが主要項目であるが、今回は主として</w:t>
      </w:r>
      <w:r w:rsidRPr="00193912">
        <w:rPr>
          <w:rFonts w:ascii="ＭＳ Ｐゴシック" w:eastAsia="ＭＳ Ｐゴシック" w:hAnsi="ＭＳ Ｐゴシック" w:hint="eastAsia"/>
        </w:rPr>
        <w:t>ILC国際研究所の人口規模の想定、拠点となる中央キャンパスの配置及び主要施設の構成条件等について現段階での整理</w:t>
      </w:r>
      <w:r w:rsidR="006D7D70">
        <w:rPr>
          <w:rFonts w:ascii="ＭＳ Ｐゴシック" w:eastAsia="ＭＳ Ｐゴシック" w:hAnsi="ＭＳ Ｐゴシック" w:hint="eastAsia"/>
        </w:rPr>
        <w:t>を行っている。</w:t>
      </w:r>
      <w:r w:rsidRPr="00193912">
        <w:rPr>
          <w:rFonts w:ascii="ＭＳ Ｐゴシック" w:eastAsia="ＭＳ Ｐゴシック" w:hAnsi="ＭＳ Ｐゴシック" w:hint="eastAsia"/>
        </w:rPr>
        <w:t>二つの調査検討は、日本でのILC建設に関する具体的な計画案策定に向けての基本的な指標と位置付けられ、今後の計画立案・技術検討などに際しての活用が期待される。</w:t>
      </w:r>
    </w:p>
    <w:p w:rsidR="007E0B0C" w:rsidRPr="00193912" w:rsidRDefault="007E0B0C" w:rsidP="00B3293F">
      <w:pPr>
        <w:pStyle w:val="a3"/>
        <w:rPr>
          <w:rFonts w:ascii="ＭＳ Ｐゴシック" w:eastAsia="ＭＳ Ｐゴシック" w:hAnsi="ＭＳ Ｐゴシック"/>
          <w:sz w:val="21"/>
        </w:rPr>
      </w:pPr>
    </w:p>
    <w:p w:rsidR="006E36A4" w:rsidRPr="00193912" w:rsidRDefault="00A90E61" w:rsidP="00B3293F">
      <w:pPr>
        <w:pStyle w:val="a3"/>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３</w:t>
      </w:r>
      <w:r w:rsidR="006E36A4" w:rsidRPr="00193912">
        <w:rPr>
          <w:rFonts w:ascii="ＭＳ Ｐゴシック" w:eastAsia="ＭＳ Ｐゴシック" w:hAnsi="ＭＳ Ｐゴシック" w:hint="eastAsia"/>
          <w:sz w:val="21"/>
        </w:rPr>
        <w:t>．ディスカッション</w:t>
      </w:r>
    </w:p>
    <w:p w:rsidR="006E36A4" w:rsidRPr="00193912" w:rsidRDefault="00A90E61" w:rsidP="00B3293F">
      <w:pPr>
        <w:pStyle w:val="a3"/>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３</w:t>
      </w:r>
      <w:r w:rsidR="006E36A4" w:rsidRPr="00193912">
        <w:rPr>
          <w:rFonts w:ascii="ＭＳ Ｐゴシック" w:eastAsia="ＭＳ Ｐゴシック" w:hAnsi="ＭＳ Ｐゴシック" w:hint="eastAsia"/>
          <w:sz w:val="21"/>
        </w:rPr>
        <w:t>－１．LCBからの報告及び国際・国内の情勢、指針</w:t>
      </w:r>
    </w:p>
    <w:p w:rsidR="000716D1" w:rsidRDefault="006E36A4" w:rsidP="000716D1">
      <w:pPr>
        <w:pStyle w:val="a3"/>
        <w:ind w:firstLineChars="100" w:firstLine="210"/>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駒宮委員から、以下のとおり報告があった。</w:t>
      </w:r>
    </w:p>
    <w:p w:rsidR="000716D1" w:rsidRDefault="006C56DB" w:rsidP="000716D1">
      <w:pPr>
        <w:pStyle w:val="a3"/>
        <w:ind w:firstLineChars="100" w:firstLine="210"/>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2月に開催されたICFA/ILCSC</w:t>
      </w:r>
      <w:r w:rsidR="0087032E">
        <w:rPr>
          <w:rFonts w:ascii="ＭＳ Ｐゴシック" w:eastAsia="ＭＳ Ｐゴシック" w:hAnsi="ＭＳ Ｐゴシック" w:hint="eastAsia"/>
          <w:sz w:val="21"/>
        </w:rPr>
        <w:t>において、</w:t>
      </w:r>
      <w:r w:rsidR="0054405A" w:rsidRPr="00193912">
        <w:rPr>
          <w:rFonts w:ascii="ＭＳ Ｐゴシック" w:eastAsia="ＭＳ Ｐゴシック" w:hAnsi="ＭＳ Ｐゴシック" w:hint="eastAsia"/>
          <w:sz w:val="21"/>
        </w:rPr>
        <w:t>ILCSC、GDEから</w:t>
      </w:r>
      <w:r w:rsidRPr="00193912">
        <w:rPr>
          <w:rFonts w:ascii="ＭＳ Ｐゴシック" w:eastAsia="ＭＳ Ｐゴシック" w:hAnsi="ＭＳ Ｐゴシック" w:hint="eastAsia"/>
          <w:sz w:val="21"/>
        </w:rPr>
        <w:t>LCB</w:t>
      </w:r>
      <w:r w:rsidR="0054405A" w:rsidRPr="00193912">
        <w:rPr>
          <w:rFonts w:ascii="ＭＳ Ｐゴシック" w:eastAsia="ＭＳ Ｐゴシック" w:hAnsi="ＭＳ Ｐゴシック" w:hint="eastAsia"/>
          <w:sz w:val="21"/>
        </w:rPr>
        <w:t>、LCCに</w:t>
      </w:r>
      <w:r w:rsidR="0087032E">
        <w:rPr>
          <w:rFonts w:ascii="ＭＳ Ｐゴシック" w:eastAsia="ＭＳ Ｐゴシック" w:hAnsi="ＭＳ Ｐゴシック" w:hint="eastAsia"/>
          <w:sz w:val="21"/>
        </w:rPr>
        <w:t>体制が</w:t>
      </w:r>
      <w:r w:rsidR="0054405A" w:rsidRPr="00193912">
        <w:rPr>
          <w:rFonts w:ascii="ＭＳ Ｐゴシック" w:eastAsia="ＭＳ Ｐゴシック" w:hAnsi="ＭＳ Ｐゴシック" w:hint="eastAsia"/>
          <w:sz w:val="21"/>
        </w:rPr>
        <w:t>引き継がれた。LCB</w:t>
      </w:r>
      <w:r w:rsidR="0087032E">
        <w:rPr>
          <w:rFonts w:ascii="ＭＳ Ｐゴシック" w:eastAsia="ＭＳ Ｐゴシック" w:hAnsi="ＭＳ Ｐゴシック" w:hint="eastAsia"/>
          <w:sz w:val="21"/>
        </w:rPr>
        <w:t>の下に</w:t>
      </w:r>
      <w:r w:rsidR="0054405A" w:rsidRPr="00193912">
        <w:rPr>
          <w:rFonts w:ascii="ＭＳ Ｐゴシック" w:eastAsia="ＭＳ Ｐゴシック" w:hAnsi="ＭＳ Ｐゴシック" w:hint="eastAsia"/>
          <w:sz w:val="21"/>
        </w:rPr>
        <w:t>PAC(Project Advisory Committee)が設置され、N.</w:t>
      </w:r>
      <w:r w:rsidR="00193912">
        <w:rPr>
          <w:rFonts w:ascii="ＭＳ Ｐゴシック" w:eastAsia="ＭＳ Ｐゴシック" w:hAnsi="ＭＳ Ｐゴシック" w:hint="eastAsia"/>
          <w:sz w:val="21"/>
        </w:rPr>
        <w:t xml:space="preserve"> </w:t>
      </w:r>
      <w:r w:rsidR="0054405A" w:rsidRPr="00193912">
        <w:rPr>
          <w:rFonts w:ascii="ＭＳ Ｐゴシック" w:eastAsia="ＭＳ Ｐゴシック" w:hAnsi="ＭＳ Ｐゴシック" w:hint="eastAsia"/>
          <w:sz w:val="21"/>
        </w:rPr>
        <w:t>Holtkamp</w:t>
      </w:r>
      <w:r w:rsidR="00193912">
        <w:rPr>
          <w:rFonts w:ascii="ＭＳ Ｐゴシック" w:eastAsia="ＭＳ Ｐゴシック" w:hAnsi="ＭＳ Ｐゴシック" w:hint="eastAsia"/>
          <w:sz w:val="21"/>
        </w:rPr>
        <w:t xml:space="preserve"> </w:t>
      </w:r>
      <w:r w:rsidR="0054405A" w:rsidRPr="00193912">
        <w:rPr>
          <w:rFonts w:ascii="ＭＳ Ｐゴシック" w:eastAsia="ＭＳ Ｐゴシック" w:hAnsi="ＭＳ Ｐゴシック" w:hint="eastAsia"/>
          <w:sz w:val="21"/>
        </w:rPr>
        <w:t>(SLAC)が委員長に就任した。現在Holtkampと駒宮委員とで人選を進めているところである。</w:t>
      </w:r>
    </w:p>
    <w:p w:rsidR="000716D1" w:rsidRDefault="006C56DB" w:rsidP="000716D1">
      <w:pPr>
        <w:pStyle w:val="a3"/>
        <w:ind w:firstLineChars="100" w:firstLine="210"/>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4月</w:t>
      </w:r>
      <w:r w:rsidR="0054405A" w:rsidRPr="00193912">
        <w:rPr>
          <w:rFonts w:ascii="ＭＳ Ｐゴシック" w:eastAsia="ＭＳ Ｐゴシック" w:hAnsi="ＭＳ Ｐゴシック" w:hint="eastAsia"/>
          <w:sz w:val="21"/>
        </w:rPr>
        <w:t>30日に日米</w:t>
      </w:r>
      <w:r w:rsidR="00430B4D">
        <w:rPr>
          <w:rFonts w:ascii="ＭＳ Ｐゴシック" w:eastAsia="ＭＳ Ｐゴシック" w:hAnsi="ＭＳ Ｐゴシック" w:hint="eastAsia"/>
          <w:sz w:val="21"/>
        </w:rPr>
        <w:t>先端</w:t>
      </w:r>
      <w:r w:rsidR="0054405A" w:rsidRPr="00193912">
        <w:rPr>
          <w:rFonts w:ascii="ＭＳ Ｐゴシック" w:eastAsia="ＭＳ Ｐゴシック" w:hAnsi="ＭＳ Ｐゴシック" w:hint="eastAsia"/>
          <w:sz w:val="21"/>
        </w:rPr>
        <w:t>科学技術シンポジウムが開催され、日米の各界から多くの参加者があり</w:t>
      </w:r>
      <w:r w:rsidRPr="00193912">
        <w:rPr>
          <w:rFonts w:ascii="ＭＳ Ｐゴシック" w:eastAsia="ＭＳ Ｐゴシック" w:hAnsi="ＭＳ Ｐゴシック" w:hint="eastAsia"/>
          <w:sz w:val="21"/>
        </w:rPr>
        <w:t>盛況で</w:t>
      </w:r>
      <w:r w:rsidR="0054405A" w:rsidRPr="00193912">
        <w:rPr>
          <w:rFonts w:ascii="ＭＳ Ｐゴシック" w:eastAsia="ＭＳ Ｐゴシック" w:hAnsi="ＭＳ Ｐゴシック" w:hint="eastAsia"/>
          <w:sz w:val="21"/>
        </w:rPr>
        <w:t>あった。特に米側は</w:t>
      </w:r>
      <w:r w:rsidRPr="00193912">
        <w:rPr>
          <w:rFonts w:ascii="ＭＳ Ｐゴシック" w:eastAsia="ＭＳ Ｐゴシック" w:hAnsi="ＭＳ Ｐゴシック" w:hint="eastAsia"/>
          <w:sz w:val="21"/>
        </w:rPr>
        <w:t>D</w:t>
      </w:r>
      <w:r w:rsidR="0054405A" w:rsidRPr="00193912">
        <w:rPr>
          <w:rFonts w:ascii="ＭＳ Ｐゴシック" w:eastAsia="ＭＳ Ｐゴシック" w:hAnsi="ＭＳ Ｐゴシック" w:hint="eastAsia"/>
          <w:sz w:val="21"/>
        </w:rPr>
        <w:t>OEの現在の</w:t>
      </w:r>
      <w:r w:rsidRPr="00193912">
        <w:rPr>
          <w:rFonts w:ascii="ＭＳ Ｐゴシック" w:eastAsia="ＭＳ Ｐゴシック" w:hAnsi="ＭＳ Ｐゴシック" w:hint="eastAsia"/>
          <w:sz w:val="21"/>
        </w:rPr>
        <w:t>トップである</w:t>
      </w:r>
      <w:r w:rsidR="0054405A" w:rsidRPr="00193912">
        <w:rPr>
          <w:rFonts w:ascii="ＭＳ Ｐゴシック" w:eastAsia="ＭＳ Ｐゴシック" w:hAnsi="ＭＳ Ｐゴシック" w:hint="eastAsia"/>
          <w:sz w:val="21"/>
        </w:rPr>
        <w:t>ポネマン</w:t>
      </w:r>
      <w:r w:rsidRPr="00193912">
        <w:rPr>
          <w:rFonts w:ascii="ＭＳ Ｐゴシック" w:eastAsia="ＭＳ Ｐゴシック" w:hAnsi="ＭＳ Ｐゴシック" w:hint="eastAsia"/>
          <w:sz w:val="21"/>
        </w:rPr>
        <w:t>長官代行が出席した。</w:t>
      </w:r>
      <w:r w:rsidR="0054405A" w:rsidRPr="00193912">
        <w:rPr>
          <w:rFonts w:ascii="ＭＳ Ｐゴシック" w:eastAsia="ＭＳ Ｐゴシック" w:hAnsi="ＭＳ Ｐゴシック" w:hint="eastAsia"/>
          <w:sz w:val="21"/>
        </w:rPr>
        <w:t>米側からは今回のシンポジウムを最初のステップとしたい、旨の発言があった。</w:t>
      </w:r>
    </w:p>
    <w:p w:rsidR="00430B4D" w:rsidRDefault="0054405A" w:rsidP="00430B4D">
      <w:pPr>
        <w:pStyle w:val="a3"/>
        <w:ind w:firstLineChars="100" w:firstLine="210"/>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今後のスケジュールとしては、6月12日にアジア</w:t>
      </w:r>
      <w:r w:rsidR="00430B4D">
        <w:rPr>
          <w:rFonts w:ascii="ＭＳ Ｐゴシック" w:eastAsia="ＭＳ Ｐゴシック" w:hAnsi="ＭＳ Ｐゴシック" w:hint="eastAsia"/>
          <w:sz w:val="21"/>
        </w:rPr>
        <w:t>・</w:t>
      </w:r>
      <w:r w:rsidRPr="00193912">
        <w:rPr>
          <w:rFonts w:ascii="ＭＳ Ｐゴシック" w:eastAsia="ＭＳ Ｐゴシック" w:hAnsi="ＭＳ Ｐゴシック" w:hint="eastAsia"/>
          <w:sz w:val="21"/>
        </w:rPr>
        <w:t>欧</w:t>
      </w:r>
      <w:r w:rsidR="00430B4D">
        <w:rPr>
          <w:rFonts w:ascii="ＭＳ Ｐゴシック" w:eastAsia="ＭＳ Ｐゴシック" w:hAnsi="ＭＳ Ｐゴシック" w:hint="eastAsia"/>
          <w:sz w:val="21"/>
        </w:rPr>
        <w:t>・</w:t>
      </w:r>
      <w:r w:rsidRPr="00193912">
        <w:rPr>
          <w:rFonts w:ascii="ＭＳ Ｐゴシック" w:eastAsia="ＭＳ Ｐゴシック" w:hAnsi="ＭＳ Ｐゴシック" w:hint="eastAsia"/>
          <w:sz w:val="21"/>
        </w:rPr>
        <w:t>米をつなぐ</w:t>
      </w:r>
      <w:r w:rsidR="00430B4D">
        <w:rPr>
          <w:rFonts w:ascii="ＭＳ Ｐゴシック" w:eastAsia="ＭＳ Ｐゴシック" w:hAnsi="ＭＳ Ｐゴシック" w:hint="eastAsia"/>
          <w:sz w:val="21"/>
        </w:rPr>
        <w:t>ILC Worldwide Event</w:t>
      </w:r>
      <w:r w:rsidRPr="00193912">
        <w:rPr>
          <w:rFonts w:ascii="ＭＳ Ｐゴシック" w:eastAsia="ＭＳ Ｐゴシック" w:hAnsi="ＭＳ Ｐゴシック" w:hint="eastAsia"/>
          <w:sz w:val="21"/>
        </w:rPr>
        <w:t>、7月にAPPC(Asia Pacific Physics Conference)及びその期間中にAsia HEP、その後EPS(European Physical Society)、7月下旬から8月上旬には米国でSnowmass会合、11月には東京大学でLCWS</w:t>
      </w:r>
      <w:r w:rsidR="00347503">
        <w:rPr>
          <w:rFonts w:ascii="ＭＳ Ｐゴシック" w:eastAsia="ＭＳ Ｐゴシック" w:hAnsi="ＭＳ Ｐゴシック" w:hint="eastAsia"/>
          <w:sz w:val="21"/>
        </w:rPr>
        <w:t>、がそれぞれ</w:t>
      </w:r>
      <w:r w:rsidRPr="00193912">
        <w:rPr>
          <w:rFonts w:ascii="ＭＳ Ｐゴシック" w:eastAsia="ＭＳ Ｐゴシック" w:hAnsi="ＭＳ Ｐゴシック" w:hint="eastAsia"/>
          <w:sz w:val="21"/>
        </w:rPr>
        <w:t>開催予定である。</w:t>
      </w:r>
      <w:r w:rsidR="00430B4D">
        <w:rPr>
          <w:rFonts w:ascii="ＭＳ Ｐゴシック" w:eastAsia="ＭＳ Ｐゴシック" w:hAnsi="ＭＳ Ｐゴシック" w:hint="eastAsia"/>
          <w:sz w:val="21"/>
        </w:rPr>
        <w:t>また、</w:t>
      </w:r>
      <w:r w:rsidRPr="00193912">
        <w:rPr>
          <w:rFonts w:ascii="ＭＳ Ｐゴシック" w:eastAsia="ＭＳ Ｐゴシック" w:hAnsi="ＭＳ Ｐゴシック" w:hint="eastAsia"/>
          <w:sz w:val="21"/>
        </w:rPr>
        <w:t>FNAL所長、DESYの</w:t>
      </w:r>
      <w:r w:rsidRPr="00193912">
        <w:rPr>
          <w:rFonts w:ascii="ＭＳ Ｐゴシック" w:eastAsia="ＭＳ Ｐゴシック" w:hAnsi="ＭＳ Ｐゴシック"/>
          <w:sz w:val="21"/>
        </w:rPr>
        <w:t>Research</w:t>
      </w:r>
      <w:r w:rsidRPr="00193912">
        <w:rPr>
          <w:rFonts w:ascii="ＭＳ Ｐゴシック" w:eastAsia="ＭＳ Ｐゴシック" w:hAnsi="ＭＳ Ｐゴシック" w:hint="eastAsia"/>
          <w:sz w:val="21"/>
        </w:rPr>
        <w:t xml:space="preserve"> Directorがそれぞれ任期を迎え、交代または再任が予想される。</w:t>
      </w:r>
    </w:p>
    <w:p w:rsidR="006E36A4" w:rsidRPr="00193912" w:rsidRDefault="0054405A" w:rsidP="00430B4D">
      <w:pPr>
        <w:pStyle w:val="a3"/>
        <w:ind w:firstLineChars="100" w:firstLine="210"/>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LCBとしては、工学設計の推進、</w:t>
      </w:r>
      <w:r w:rsidR="00193912" w:rsidRPr="00193912">
        <w:rPr>
          <w:rFonts w:ascii="ＭＳ Ｐゴシック" w:eastAsia="ＭＳ Ｐゴシック" w:hAnsi="ＭＳ Ｐゴシック" w:hint="eastAsia"/>
          <w:sz w:val="21"/>
        </w:rPr>
        <w:t>ホスト国・サイトの選定、LCBのサブパネルとして各国の主要研究機関の所長らによりILC Labの形態についての議論、等を進めていく予定である。</w:t>
      </w:r>
    </w:p>
    <w:p w:rsidR="006C56DB" w:rsidRPr="00193912" w:rsidRDefault="006C56DB" w:rsidP="00B3293F">
      <w:pPr>
        <w:pStyle w:val="a3"/>
        <w:rPr>
          <w:rFonts w:ascii="ＭＳ Ｐゴシック" w:eastAsia="ＭＳ Ｐゴシック" w:hAnsi="ＭＳ Ｐゴシック"/>
          <w:sz w:val="21"/>
        </w:rPr>
      </w:pPr>
    </w:p>
    <w:p w:rsidR="006E36A4" w:rsidRPr="00193912" w:rsidRDefault="00A90E61" w:rsidP="00B3293F">
      <w:pPr>
        <w:pStyle w:val="a3"/>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３</w:t>
      </w:r>
      <w:r w:rsidR="006E36A4" w:rsidRPr="00193912">
        <w:rPr>
          <w:rFonts w:ascii="ＭＳ Ｐゴシック" w:eastAsia="ＭＳ Ｐゴシック" w:hAnsi="ＭＳ Ｐゴシック" w:hint="eastAsia"/>
          <w:sz w:val="21"/>
        </w:rPr>
        <w:t>－２．高エネルギー委員会/LC戦略会議からの報告</w:t>
      </w:r>
    </w:p>
    <w:p w:rsidR="000716D1" w:rsidRDefault="00812DCF" w:rsidP="000716D1">
      <w:pPr>
        <w:pStyle w:val="a3"/>
        <w:ind w:firstLineChars="100" w:firstLine="210"/>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山下委員から、</w:t>
      </w:r>
      <w:r w:rsidR="00430B4D">
        <w:rPr>
          <w:rFonts w:ascii="ＭＳ Ｐゴシック" w:eastAsia="ＭＳ Ｐゴシック" w:hAnsi="ＭＳ Ｐゴシック" w:hint="eastAsia"/>
          <w:sz w:val="21"/>
        </w:rPr>
        <w:t>資料に基づき</w:t>
      </w:r>
      <w:r w:rsidR="000716D1">
        <w:rPr>
          <w:rFonts w:ascii="ＭＳ Ｐゴシック" w:eastAsia="ＭＳ Ｐゴシック" w:hAnsi="ＭＳ Ｐゴシック" w:hint="eastAsia"/>
          <w:sz w:val="21"/>
        </w:rPr>
        <w:t>、以下のとおり報告があっ</w:t>
      </w:r>
    </w:p>
    <w:p w:rsidR="00430B4D" w:rsidRDefault="00812DCF" w:rsidP="00E115F2">
      <w:pPr>
        <w:pStyle w:val="a3"/>
        <w:ind w:firstLineChars="100" w:firstLine="210"/>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Snowmass process用のインプットとして欧州戦略に送った</w:t>
      </w:r>
      <w:r w:rsidR="00BF71B7">
        <w:rPr>
          <w:rFonts w:ascii="ＭＳ Ｐゴシック" w:eastAsia="ＭＳ Ｐゴシック" w:hAnsi="ＭＳ Ｐゴシック" w:hint="eastAsia"/>
          <w:sz w:val="21"/>
        </w:rPr>
        <w:t>文書</w:t>
      </w:r>
      <w:r w:rsidRPr="00193912">
        <w:rPr>
          <w:rFonts w:ascii="ＭＳ Ｐゴシック" w:eastAsia="ＭＳ Ｐゴシック" w:hAnsi="ＭＳ Ｐゴシック" w:hint="eastAsia"/>
          <w:sz w:val="21"/>
        </w:rPr>
        <w:t>をアップデートして送った。日本学術会議大型プロジェクト提案の素案作成</w:t>
      </w:r>
      <w:r w:rsidR="00430B4D">
        <w:rPr>
          <w:rFonts w:ascii="ＭＳ Ｐゴシック" w:eastAsia="ＭＳ Ｐゴシック" w:hAnsi="ＭＳ Ｐゴシック" w:hint="eastAsia"/>
          <w:sz w:val="21"/>
        </w:rPr>
        <w:t>、2月に開催された</w:t>
      </w:r>
      <w:r w:rsidRPr="00193912">
        <w:rPr>
          <w:rFonts w:ascii="ＭＳ Ｐゴシック" w:eastAsia="ＭＳ Ｐゴシック" w:hAnsi="ＭＳ Ｐゴシック" w:hint="eastAsia"/>
          <w:sz w:val="21"/>
        </w:rPr>
        <w:t>ACFA等での対応</w:t>
      </w:r>
      <w:r w:rsidR="00430B4D">
        <w:rPr>
          <w:rFonts w:ascii="ＭＳ Ｐゴシック" w:eastAsia="ＭＳ Ｐゴシック" w:hAnsi="ＭＳ Ｐゴシック" w:hint="eastAsia"/>
          <w:sz w:val="21"/>
        </w:rPr>
        <w:t>、</w:t>
      </w:r>
      <w:r w:rsidRPr="00193912">
        <w:rPr>
          <w:rFonts w:ascii="ＭＳ Ｐゴシック" w:eastAsia="ＭＳ Ｐゴシック" w:hAnsi="ＭＳ Ｐゴシック" w:hint="eastAsia"/>
          <w:sz w:val="21"/>
        </w:rPr>
        <w:t>アジアの研究者</w:t>
      </w:r>
      <w:r w:rsidR="00430B4D">
        <w:rPr>
          <w:rFonts w:ascii="ＭＳ Ｐゴシック" w:eastAsia="ＭＳ Ｐゴシック" w:hAnsi="ＭＳ Ｐゴシック" w:hint="eastAsia"/>
          <w:sz w:val="21"/>
        </w:rPr>
        <w:t>と</w:t>
      </w:r>
      <w:r w:rsidRPr="00193912">
        <w:rPr>
          <w:rFonts w:ascii="ＭＳ Ｐゴシック" w:eastAsia="ＭＳ Ｐゴシック" w:hAnsi="ＭＳ Ｐゴシック" w:hint="eastAsia"/>
          <w:sz w:val="21"/>
        </w:rPr>
        <w:t>の連携</w:t>
      </w:r>
      <w:r w:rsidR="00430B4D">
        <w:rPr>
          <w:rFonts w:ascii="ＭＳ Ｐゴシック" w:eastAsia="ＭＳ Ｐゴシック" w:hAnsi="ＭＳ Ｐゴシック" w:hint="eastAsia"/>
          <w:sz w:val="21"/>
        </w:rPr>
        <w:t>強化について、それぞれ議論を行った。</w:t>
      </w:r>
    </w:p>
    <w:p w:rsidR="00430B4D" w:rsidRDefault="00812DCF" w:rsidP="00E115F2">
      <w:pPr>
        <w:pStyle w:val="a3"/>
        <w:ind w:firstLineChars="100" w:firstLine="210"/>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立地評価会議のプロセス及び今後の議論についてコミュニティー</w:t>
      </w:r>
      <w:r w:rsidR="00430B4D">
        <w:rPr>
          <w:rFonts w:ascii="ＭＳ Ｐゴシック" w:eastAsia="ＭＳ Ｐゴシック" w:hAnsi="ＭＳ Ｐゴシック" w:hint="eastAsia"/>
          <w:sz w:val="21"/>
        </w:rPr>
        <w:t>に</w:t>
      </w:r>
      <w:r w:rsidRPr="00193912">
        <w:rPr>
          <w:rFonts w:ascii="ＭＳ Ｐゴシック" w:eastAsia="ＭＳ Ｐゴシック" w:hAnsi="ＭＳ Ｐゴシック" w:hint="eastAsia"/>
          <w:sz w:val="21"/>
        </w:rPr>
        <w:t>説明する</w:t>
      </w:r>
      <w:r w:rsidR="00430B4D">
        <w:rPr>
          <w:rFonts w:ascii="ＭＳ Ｐゴシック" w:eastAsia="ＭＳ Ｐゴシック" w:hAnsi="ＭＳ Ｐゴシック" w:hint="eastAsia"/>
          <w:sz w:val="21"/>
        </w:rPr>
        <w:t>こととしたが、</w:t>
      </w:r>
      <w:r w:rsidRPr="00193912">
        <w:rPr>
          <w:rFonts w:ascii="ＭＳ Ｐゴシック" w:eastAsia="ＭＳ Ｐゴシック" w:hAnsi="ＭＳ Ｐゴシック" w:hint="eastAsia"/>
          <w:sz w:val="21"/>
        </w:rPr>
        <w:t>評価内容は</w:t>
      </w:r>
      <w:r w:rsidR="00430B4D">
        <w:rPr>
          <w:rFonts w:ascii="ＭＳ Ｐゴシック" w:eastAsia="ＭＳ Ｐゴシック" w:hAnsi="ＭＳ Ｐゴシック" w:hint="eastAsia"/>
          <w:sz w:val="21"/>
        </w:rPr>
        <w:t>外部には公表しないこととした。</w:t>
      </w:r>
    </w:p>
    <w:p w:rsidR="00E115F2" w:rsidRDefault="00812DCF" w:rsidP="00E115F2">
      <w:pPr>
        <w:pStyle w:val="a3"/>
        <w:ind w:firstLineChars="100" w:firstLine="210"/>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LCC</w:t>
      </w:r>
      <w:r w:rsidR="00430B4D">
        <w:rPr>
          <w:rFonts w:ascii="ＭＳ Ｐゴシック" w:eastAsia="ＭＳ Ｐゴシック" w:hAnsi="ＭＳ Ｐゴシック" w:hint="eastAsia"/>
          <w:sz w:val="21"/>
        </w:rPr>
        <w:t>、</w:t>
      </w:r>
      <w:r w:rsidRPr="00193912">
        <w:rPr>
          <w:rFonts w:ascii="ＭＳ Ｐゴシック" w:eastAsia="ＭＳ Ｐゴシック" w:hAnsi="ＭＳ Ｐゴシック" w:hint="eastAsia"/>
          <w:sz w:val="21"/>
        </w:rPr>
        <w:t>AAAとの連携としては3</w:t>
      </w:r>
      <w:r w:rsidR="00E115F2">
        <w:rPr>
          <w:rFonts w:ascii="ＭＳ Ｐゴシック" w:eastAsia="ＭＳ Ｐゴシック" w:hAnsi="ＭＳ Ｐゴシック" w:hint="eastAsia"/>
          <w:sz w:val="21"/>
        </w:rPr>
        <w:t>月下旬にL. Evansが</w:t>
      </w:r>
      <w:r w:rsidRPr="00193912">
        <w:rPr>
          <w:rFonts w:ascii="ＭＳ Ｐゴシック" w:eastAsia="ＭＳ Ｐゴシック" w:hAnsi="ＭＳ Ｐゴシック" w:hint="eastAsia"/>
          <w:sz w:val="21"/>
        </w:rPr>
        <w:t>来日し、総理</w:t>
      </w:r>
      <w:r w:rsidR="00430B4D">
        <w:rPr>
          <w:rFonts w:ascii="ＭＳ Ｐゴシック" w:eastAsia="ＭＳ Ｐゴシック" w:hAnsi="ＭＳ Ｐゴシック" w:hint="eastAsia"/>
          <w:sz w:val="21"/>
        </w:rPr>
        <w:t>大臣</w:t>
      </w:r>
      <w:r w:rsidRPr="00193912">
        <w:rPr>
          <w:rFonts w:ascii="ＭＳ Ｐゴシック" w:eastAsia="ＭＳ Ｐゴシック" w:hAnsi="ＭＳ Ｐゴシック" w:hint="eastAsia"/>
          <w:sz w:val="21"/>
        </w:rPr>
        <w:t>、</w:t>
      </w:r>
      <w:r w:rsidR="00A474A3" w:rsidRPr="00193912">
        <w:rPr>
          <w:rFonts w:ascii="ＭＳ Ｐゴシック" w:eastAsia="ＭＳ Ｐゴシック" w:hAnsi="ＭＳ Ｐゴシック" w:hint="eastAsia"/>
          <w:sz w:val="21"/>
        </w:rPr>
        <w:t>文科大臣、</w:t>
      </w:r>
      <w:r w:rsidRPr="00193912">
        <w:rPr>
          <w:rFonts w:ascii="ＭＳ Ｐゴシック" w:eastAsia="ＭＳ Ｐゴシック" w:hAnsi="ＭＳ Ｐゴシック" w:hint="eastAsia"/>
          <w:sz w:val="21"/>
        </w:rPr>
        <w:t>科技担当大臣、日本商工会議所</w:t>
      </w:r>
      <w:r w:rsidR="00A474A3" w:rsidRPr="00193912">
        <w:rPr>
          <w:rFonts w:ascii="ＭＳ Ｐゴシック" w:eastAsia="ＭＳ Ｐゴシック" w:hAnsi="ＭＳ Ｐゴシック" w:hint="eastAsia"/>
          <w:sz w:val="21"/>
        </w:rPr>
        <w:t>等を訪問した。</w:t>
      </w:r>
      <w:r w:rsidR="00430B4D">
        <w:rPr>
          <w:rFonts w:ascii="ＭＳ Ｐゴシック" w:eastAsia="ＭＳ Ｐゴシック" w:hAnsi="ＭＳ Ｐゴシック" w:hint="eastAsia"/>
          <w:sz w:val="21"/>
        </w:rPr>
        <w:t>安倍首相</w:t>
      </w:r>
      <w:r w:rsidR="00A474A3" w:rsidRPr="00193912">
        <w:rPr>
          <w:rFonts w:ascii="ＭＳ Ｐゴシック" w:eastAsia="ＭＳ Ｐゴシック" w:hAnsi="ＭＳ Ｐゴシック" w:hint="eastAsia"/>
          <w:sz w:val="21"/>
        </w:rPr>
        <w:t>からは、</w:t>
      </w:r>
      <w:r w:rsidR="00430B4D">
        <w:rPr>
          <w:rFonts w:ascii="ＭＳ Ｐゴシック" w:eastAsia="ＭＳ Ｐゴシック" w:hAnsi="ＭＳ Ｐゴシック" w:hint="eastAsia"/>
          <w:sz w:val="21"/>
        </w:rPr>
        <w:t>ILCは</w:t>
      </w:r>
      <w:r w:rsidR="00A474A3" w:rsidRPr="00193912">
        <w:rPr>
          <w:rFonts w:ascii="ＭＳ Ｐゴシック" w:eastAsia="ＭＳ Ｐゴシック" w:hAnsi="ＭＳ Ｐゴシック" w:hint="eastAsia"/>
          <w:sz w:val="21"/>
        </w:rPr>
        <w:t>優れたプロジェクトである</w:t>
      </w:r>
      <w:r w:rsidR="00430B4D">
        <w:rPr>
          <w:rFonts w:ascii="ＭＳ Ｐゴシック" w:eastAsia="ＭＳ Ｐゴシック" w:hAnsi="ＭＳ Ｐゴシック" w:hint="eastAsia"/>
          <w:sz w:val="21"/>
        </w:rPr>
        <w:t>と認識している</w:t>
      </w:r>
      <w:r w:rsidR="00A474A3" w:rsidRPr="00193912">
        <w:rPr>
          <w:rFonts w:ascii="ＭＳ Ｐゴシック" w:eastAsia="ＭＳ Ｐゴシック" w:hAnsi="ＭＳ Ｐゴシック" w:hint="eastAsia"/>
          <w:sz w:val="21"/>
        </w:rPr>
        <w:t>、</w:t>
      </w:r>
      <w:r w:rsidR="00E9666C" w:rsidRPr="00193912">
        <w:rPr>
          <w:rFonts w:ascii="ＭＳ Ｐゴシック" w:eastAsia="ＭＳ Ｐゴシック" w:hAnsi="ＭＳ Ｐゴシック" w:hint="eastAsia"/>
          <w:sz w:val="21"/>
        </w:rPr>
        <w:t>予算が高額のため</w:t>
      </w:r>
      <w:r w:rsidR="00A474A3" w:rsidRPr="00193912">
        <w:rPr>
          <w:rFonts w:ascii="ＭＳ Ｐゴシック" w:eastAsia="ＭＳ Ｐゴシック" w:hAnsi="ＭＳ Ｐゴシック" w:hint="eastAsia"/>
          <w:sz w:val="21"/>
        </w:rPr>
        <w:t>各国の動向を見ながら検討していく</w:t>
      </w:r>
      <w:r w:rsidR="00430B4D">
        <w:rPr>
          <w:rFonts w:ascii="ＭＳ Ｐゴシック" w:eastAsia="ＭＳ Ｐゴシック" w:hAnsi="ＭＳ Ｐゴシック" w:hint="eastAsia"/>
          <w:sz w:val="21"/>
        </w:rPr>
        <w:t>、</w:t>
      </w:r>
      <w:r w:rsidR="00A474A3" w:rsidRPr="00193912">
        <w:rPr>
          <w:rFonts w:ascii="ＭＳ Ｐゴシック" w:eastAsia="ＭＳ Ｐゴシック" w:hAnsi="ＭＳ Ｐゴシック" w:hint="eastAsia"/>
          <w:sz w:val="21"/>
        </w:rPr>
        <w:t>旨の発言があった。</w:t>
      </w:r>
      <w:r w:rsidRPr="00193912">
        <w:rPr>
          <w:rFonts w:ascii="ＭＳ Ｐゴシック" w:eastAsia="ＭＳ Ｐゴシック" w:hAnsi="ＭＳ Ｐゴシック" w:hint="eastAsia"/>
          <w:sz w:val="21"/>
        </w:rPr>
        <w:t>福井</w:t>
      </w:r>
      <w:r w:rsidR="00BF71B7">
        <w:rPr>
          <w:rFonts w:ascii="ＭＳ Ｐゴシック" w:eastAsia="ＭＳ Ｐゴシック" w:hAnsi="ＭＳ Ｐゴシック" w:hint="eastAsia"/>
          <w:sz w:val="21"/>
        </w:rPr>
        <w:t>文科</w:t>
      </w:r>
      <w:r w:rsidR="00430B4D">
        <w:rPr>
          <w:rFonts w:ascii="ＭＳ Ｐゴシック" w:eastAsia="ＭＳ Ｐゴシック" w:hAnsi="ＭＳ Ｐゴシック" w:hint="eastAsia"/>
          <w:sz w:val="21"/>
        </w:rPr>
        <w:t>副大臣</w:t>
      </w:r>
      <w:r w:rsidRPr="00193912">
        <w:rPr>
          <w:rFonts w:ascii="ＭＳ Ｐゴシック" w:eastAsia="ＭＳ Ｐゴシック" w:hAnsi="ＭＳ Ｐゴシック" w:hint="eastAsia"/>
          <w:sz w:val="21"/>
        </w:rPr>
        <w:t>の下に文科省にタスクフォースが設置された。</w:t>
      </w:r>
      <w:r w:rsidR="00430B4D">
        <w:rPr>
          <w:rFonts w:ascii="ＭＳ Ｐゴシック" w:eastAsia="ＭＳ Ｐゴシック" w:hAnsi="ＭＳ Ｐゴシック" w:hint="eastAsia"/>
          <w:sz w:val="21"/>
        </w:rPr>
        <w:t>また</w:t>
      </w:r>
      <w:r w:rsidRPr="00193912">
        <w:rPr>
          <w:rFonts w:ascii="ＭＳ Ｐゴシック" w:eastAsia="ＭＳ Ｐゴシック" w:hAnsi="ＭＳ Ｐゴシック" w:hint="eastAsia"/>
          <w:sz w:val="21"/>
        </w:rPr>
        <w:t>経済同友会諮問委員会でリニアコライダーの議論があり4月2日に意見書が提出された。</w:t>
      </w:r>
    </w:p>
    <w:p w:rsidR="00E115F2" w:rsidRDefault="00A474A3" w:rsidP="00E115F2">
      <w:pPr>
        <w:pStyle w:val="a3"/>
        <w:ind w:firstLineChars="100" w:firstLine="210"/>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4月30日</w:t>
      </w:r>
      <w:r w:rsidR="00430B4D">
        <w:rPr>
          <w:rFonts w:ascii="ＭＳ Ｐゴシック" w:eastAsia="ＭＳ Ｐゴシック" w:hAnsi="ＭＳ Ｐゴシック" w:hint="eastAsia"/>
          <w:sz w:val="21"/>
        </w:rPr>
        <w:t>開催の日米先端科学技術シンポジウムには、日米双方の主要な関係者が出席した。またシンポジウム</w:t>
      </w:r>
      <w:r w:rsidRPr="00193912">
        <w:rPr>
          <w:rFonts w:ascii="ＭＳ Ｐゴシック" w:eastAsia="ＭＳ Ｐゴシック" w:hAnsi="ＭＳ Ｐゴシック" w:hint="eastAsia"/>
          <w:sz w:val="21"/>
        </w:rPr>
        <w:t>終了後の大使公邸での夕食会には</w:t>
      </w:r>
      <w:r w:rsidR="00430B4D">
        <w:rPr>
          <w:rFonts w:ascii="ＭＳ Ｐゴシック" w:eastAsia="ＭＳ Ｐゴシック" w:hAnsi="ＭＳ Ｐゴシック" w:hint="eastAsia"/>
          <w:sz w:val="21"/>
        </w:rPr>
        <w:t>、</w:t>
      </w:r>
      <w:r w:rsidRPr="00193912">
        <w:rPr>
          <w:rFonts w:ascii="ＭＳ Ｐゴシック" w:eastAsia="ＭＳ Ｐゴシック" w:hAnsi="ＭＳ Ｐゴシック" w:hint="eastAsia"/>
          <w:sz w:val="21"/>
        </w:rPr>
        <w:t>大統領</w:t>
      </w:r>
      <w:r w:rsidR="00430B4D">
        <w:rPr>
          <w:rFonts w:ascii="ＭＳ Ｐゴシック" w:eastAsia="ＭＳ Ｐゴシック" w:hAnsi="ＭＳ Ｐゴシック" w:hint="eastAsia"/>
          <w:sz w:val="21"/>
        </w:rPr>
        <w:t>科学</w:t>
      </w:r>
      <w:r w:rsidRPr="00193912">
        <w:rPr>
          <w:rFonts w:ascii="ＭＳ Ｐゴシック" w:eastAsia="ＭＳ Ｐゴシック" w:hAnsi="ＭＳ Ｐゴシック" w:hint="eastAsia"/>
          <w:sz w:val="21"/>
        </w:rPr>
        <w:t>補佐官等が出席した。</w:t>
      </w:r>
      <w:r w:rsidR="00430B4D">
        <w:rPr>
          <w:rFonts w:ascii="ＭＳ Ｐゴシック" w:eastAsia="ＭＳ Ｐゴシック" w:hAnsi="ＭＳ Ｐゴシック" w:hint="eastAsia"/>
          <w:sz w:val="21"/>
        </w:rPr>
        <w:t>米側から、</w:t>
      </w:r>
      <w:r w:rsidR="00BF71B7">
        <w:rPr>
          <w:rFonts w:ascii="ＭＳ Ｐゴシック" w:eastAsia="ＭＳ Ｐゴシック" w:hAnsi="ＭＳ Ｐゴシック" w:hint="eastAsia"/>
          <w:sz w:val="21"/>
        </w:rPr>
        <w:t>米国では</w:t>
      </w:r>
      <w:r w:rsidR="00E9666C" w:rsidRPr="00193912">
        <w:rPr>
          <w:rFonts w:ascii="ＭＳ Ｐゴシック" w:eastAsia="ＭＳ Ｐゴシック" w:hAnsi="ＭＳ Ｐゴシック" w:hint="eastAsia"/>
          <w:sz w:val="21"/>
        </w:rPr>
        <w:t>議員外交が重要な役割を果たすのでもっと活用するべきである</w:t>
      </w:r>
      <w:r w:rsidR="00430B4D">
        <w:rPr>
          <w:rFonts w:ascii="ＭＳ Ｐゴシック" w:eastAsia="ＭＳ Ｐゴシック" w:hAnsi="ＭＳ Ｐゴシック" w:hint="eastAsia"/>
          <w:sz w:val="21"/>
        </w:rPr>
        <w:t>、とのコメントがあった。</w:t>
      </w:r>
    </w:p>
    <w:p w:rsidR="00812DCF" w:rsidRPr="00193912" w:rsidRDefault="00291876" w:rsidP="00E115F2">
      <w:pPr>
        <w:pStyle w:val="a3"/>
        <w:ind w:firstLineChars="100" w:firstLine="210"/>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社会の理解を得るためのメディア報道について、新聞等への掲載件数は10倍近い頻度で掲載されるようになった。</w:t>
      </w:r>
    </w:p>
    <w:p w:rsidR="00A474A3" w:rsidRPr="00193912" w:rsidRDefault="00A474A3" w:rsidP="00B3293F">
      <w:pPr>
        <w:pStyle w:val="a3"/>
        <w:rPr>
          <w:rFonts w:ascii="ＭＳ Ｐゴシック" w:eastAsia="ＭＳ Ｐゴシック" w:hAnsi="ＭＳ Ｐゴシック"/>
          <w:sz w:val="21"/>
        </w:rPr>
      </w:pPr>
    </w:p>
    <w:p w:rsidR="006E36A4" w:rsidRPr="00193912" w:rsidRDefault="00A90E61" w:rsidP="00B3293F">
      <w:pPr>
        <w:pStyle w:val="a3"/>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３</w:t>
      </w:r>
      <w:r w:rsidR="006E36A4" w:rsidRPr="00193912">
        <w:rPr>
          <w:rFonts w:ascii="ＭＳ Ｐゴシック" w:eastAsia="ＭＳ Ｐゴシック" w:hAnsi="ＭＳ Ｐゴシック" w:hint="eastAsia"/>
          <w:sz w:val="21"/>
        </w:rPr>
        <w:t>－３．KEKロードマップまとめの報告</w:t>
      </w:r>
    </w:p>
    <w:p w:rsidR="00430B4D" w:rsidRDefault="00430B4D" w:rsidP="00E115F2">
      <w:pPr>
        <w:pStyle w:val="a3"/>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岡田委員から、資料に基づき、以下のとおり報告があった。</w:t>
      </w:r>
    </w:p>
    <w:p w:rsidR="00E115F2" w:rsidRDefault="00430B4D" w:rsidP="00E115F2">
      <w:pPr>
        <w:pStyle w:val="a3"/>
        <w:ind w:firstLineChars="100" w:firstLine="210"/>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H. Weerts</w:t>
      </w:r>
      <w:r>
        <w:rPr>
          <w:rFonts w:ascii="ＭＳ Ｐゴシック" w:eastAsia="ＭＳ Ｐゴシック" w:hAnsi="ＭＳ Ｐゴシック" w:hint="eastAsia"/>
          <w:sz w:val="21"/>
        </w:rPr>
        <w:t xml:space="preserve"> (ANL)</w:t>
      </w:r>
      <w:r w:rsidRPr="00193912">
        <w:rPr>
          <w:rFonts w:ascii="ＭＳ Ｐゴシック" w:eastAsia="ＭＳ Ｐゴシック" w:hAnsi="ＭＳ Ｐゴシック" w:hint="eastAsia"/>
          <w:sz w:val="21"/>
        </w:rPr>
        <w:t>が</w:t>
      </w:r>
      <w:r>
        <w:rPr>
          <w:rFonts w:ascii="ＭＳ Ｐゴシック" w:eastAsia="ＭＳ Ｐゴシック" w:hAnsi="ＭＳ Ｐゴシック" w:hint="eastAsia"/>
          <w:sz w:val="21"/>
        </w:rPr>
        <w:t>議長を務める</w:t>
      </w:r>
      <w:r w:rsidR="009C73C2" w:rsidRPr="00193912">
        <w:rPr>
          <w:rFonts w:ascii="ＭＳ Ｐゴシック" w:eastAsia="ＭＳ Ｐゴシック" w:hAnsi="ＭＳ Ｐゴシック" w:hint="eastAsia"/>
          <w:sz w:val="21"/>
        </w:rPr>
        <w:t>KEKロードマップ</w:t>
      </w:r>
      <w:r w:rsidR="00A90E61" w:rsidRPr="00193912">
        <w:rPr>
          <w:rFonts w:ascii="ＭＳ Ｐゴシック" w:eastAsia="ＭＳ Ｐゴシック" w:hAnsi="ＭＳ Ｐゴシック" w:hint="eastAsia"/>
          <w:sz w:val="21"/>
        </w:rPr>
        <w:t>外部評価委員会</w:t>
      </w:r>
      <w:r w:rsidR="009C73C2" w:rsidRPr="00193912">
        <w:rPr>
          <w:rFonts w:ascii="ＭＳ Ｐゴシック" w:eastAsia="ＭＳ Ｐゴシック" w:hAnsi="ＭＳ Ｐゴシック" w:hint="eastAsia"/>
          <w:sz w:val="21"/>
        </w:rPr>
        <w:t>が4月5日</w:t>
      </w:r>
      <w:r w:rsidR="00A90E61" w:rsidRPr="00193912">
        <w:rPr>
          <w:rFonts w:ascii="ＭＳ Ｐゴシック" w:eastAsia="ＭＳ Ｐゴシック" w:hAnsi="ＭＳ Ｐゴシック" w:hint="eastAsia"/>
          <w:sz w:val="21"/>
        </w:rPr>
        <w:t>、</w:t>
      </w:r>
      <w:r w:rsidR="009C73C2" w:rsidRPr="00193912">
        <w:rPr>
          <w:rFonts w:ascii="ＭＳ Ｐゴシック" w:eastAsia="ＭＳ Ｐゴシック" w:hAnsi="ＭＳ Ｐゴシック" w:hint="eastAsia"/>
          <w:sz w:val="21"/>
        </w:rPr>
        <w:t>6日</w:t>
      </w:r>
      <w:r w:rsidR="00A90E61" w:rsidRPr="00193912">
        <w:rPr>
          <w:rFonts w:ascii="ＭＳ Ｐゴシック" w:eastAsia="ＭＳ Ｐゴシック" w:hAnsi="ＭＳ Ｐゴシック" w:hint="eastAsia"/>
          <w:sz w:val="21"/>
        </w:rPr>
        <w:t>に開催され</w:t>
      </w:r>
      <w:r>
        <w:rPr>
          <w:rFonts w:ascii="ＭＳ Ｐゴシック" w:eastAsia="ＭＳ Ｐゴシック" w:hAnsi="ＭＳ Ｐゴシック" w:hint="eastAsia"/>
          <w:sz w:val="21"/>
        </w:rPr>
        <w:t>、</w:t>
      </w:r>
      <w:r w:rsidR="00A90E61" w:rsidRPr="00193912">
        <w:rPr>
          <w:rFonts w:ascii="ＭＳ Ｐゴシック" w:eastAsia="ＭＳ Ｐゴシック" w:hAnsi="ＭＳ Ｐゴシック" w:hint="eastAsia"/>
          <w:sz w:val="21"/>
        </w:rPr>
        <w:t>委員会から以下のコメントが</w:t>
      </w:r>
      <w:r>
        <w:rPr>
          <w:rFonts w:ascii="ＭＳ Ｐゴシック" w:eastAsia="ＭＳ Ｐゴシック" w:hAnsi="ＭＳ Ｐゴシック" w:hint="eastAsia"/>
          <w:sz w:val="21"/>
        </w:rPr>
        <w:t>あった。</w:t>
      </w:r>
    </w:p>
    <w:p w:rsidR="00E115F2" w:rsidRDefault="00A90E61" w:rsidP="00E115F2">
      <w:pPr>
        <w:pStyle w:val="a3"/>
        <w:ind w:firstLineChars="100" w:firstLine="210"/>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ロードマップ全体としては、Challenging ではあるがKEKのこれまでの研究活動を見れば十分理解できる内容である。</w:t>
      </w:r>
    </w:p>
    <w:p w:rsidR="00E9666C" w:rsidRPr="00193912" w:rsidRDefault="00A90E61" w:rsidP="00E115F2">
      <w:pPr>
        <w:pStyle w:val="a3"/>
        <w:ind w:firstLineChars="100" w:firstLine="210"/>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ILCに関して、現状認識としては</w:t>
      </w:r>
      <w:r w:rsidR="00750894" w:rsidRPr="00193912">
        <w:rPr>
          <w:rFonts w:ascii="ＭＳ Ｐゴシック" w:eastAsia="ＭＳ Ｐゴシック" w:hAnsi="ＭＳ Ｐゴシック" w:hint="eastAsia"/>
          <w:sz w:val="21"/>
        </w:rPr>
        <w:t>研究開発のみならず産業界</w:t>
      </w:r>
      <w:r w:rsidRPr="00193912">
        <w:rPr>
          <w:rFonts w:ascii="ＭＳ Ｐゴシック" w:eastAsia="ＭＳ Ｐゴシック" w:hAnsi="ＭＳ Ｐゴシック" w:hint="eastAsia"/>
          <w:sz w:val="21"/>
        </w:rPr>
        <w:t>や政府</w:t>
      </w:r>
      <w:r w:rsidR="00750894" w:rsidRPr="00193912">
        <w:rPr>
          <w:rFonts w:ascii="ＭＳ Ｐゴシック" w:eastAsia="ＭＳ Ｐゴシック" w:hAnsi="ＭＳ Ｐゴシック" w:hint="eastAsia"/>
          <w:sz w:val="21"/>
        </w:rPr>
        <w:t>等への働きかけを行っていることについて強い印象を受け</w:t>
      </w:r>
      <w:r w:rsidRPr="00193912">
        <w:rPr>
          <w:rFonts w:ascii="ＭＳ Ｐゴシック" w:eastAsia="ＭＳ Ｐゴシック" w:hAnsi="ＭＳ Ｐゴシック" w:hint="eastAsia"/>
          <w:sz w:val="21"/>
        </w:rPr>
        <w:t>た。</w:t>
      </w:r>
      <w:r w:rsidR="006C79D6" w:rsidRPr="00193912">
        <w:rPr>
          <w:rFonts w:ascii="ＭＳ Ｐゴシック" w:eastAsia="ＭＳ Ｐゴシック" w:hAnsi="ＭＳ Ｐゴシック" w:hint="eastAsia"/>
          <w:sz w:val="21"/>
        </w:rPr>
        <w:t>5年</w:t>
      </w:r>
      <w:r w:rsidR="00BF71B7">
        <w:rPr>
          <w:rFonts w:ascii="ＭＳ Ｐゴシック" w:eastAsia="ＭＳ Ｐゴシック" w:hAnsi="ＭＳ Ｐゴシック" w:hint="eastAsia"/>
          <w:sz w:val="21"/>
        </w:rPr>
        <w:t>間</w:t>
      </w:r>
      <w:r w:rsidR="006C79D6" w:rsidRPr="00193912">
        <w:rPr>
          <w:rFonts w:ascii="ＭＳ Ｐゴシック" w:eastAsia="ＭＳ Ｐゴシック" w:hAnsi="ＭＳ Ｐゴシック" w:hint="eastAsia"/>
          <w:sz w:val="21"/>
        </w:rPr>
        <w:t>のロードマップ</w:t>
      </w:r>
      <w:r w:rsidR="00BF71B7">
        <w:rPr>
          <w:rFonts w:ascii="ＭＳ Ｐゴシック" w:eastAsia="ＭＳ Ｐゴシック" w:hAnsi="ＭＳ Ｐゴシック" w:hint="eastAsia"/>
          <w:sz w:val="21"/>
        </w:rPr>
        <w:t>に対する</w:t>
      </w:r>
      <w:r w:rsidR="006C79D6" w:rsidRPr="00193912">
        <w:rPr>
          <w:rFonts w:ascii="ＭＳ Ｐゴシック" w:eastAsia="ＭＳ Ｐゴシック" w:hAnsi="ＭＳ Ｐゴシック" w:hint="eastAsia"/>
          <w:sz w:val="21"/>
        </w:rPr>
        <w:t>サイエンスの観点からの評価</w:t>
      </w:r>
      <w:r w:rsidRPr="00193912">
        <w:rPr>
          <w:rFonts w:ascii="ＭＳ Ｐゴシック" w:eastAsia="ＭＳ Ｐゴシック" w:hAnsi="ＭＳ Ｐゴシック" w:hint="eastAsia"/>
          <w:sz w:val="21"/>
        </w:rPr>
        <w:t>としては、ILCについて</w:t>
      </w:r>
      <w:r w:rsidR="00750894" w:rsidRPr="00193912">
        <w:rPr>
          <w:rFonts w:ascii="ＭＳ Ｐゴシック" w:eastAsia="ＭＳ Ｐゴシック" w:hAnsi="ＭＳ Ｐゴシック" w:hint="eastAsia"/>
          <w:sz w:val="21"/>
        </w:rPr>
        <w:t xml:space="preserve">strong international </w:t>
      </w:r>
      <w:r w:rsidR="008A5A1C" w:rsidRPr="00193912">
        <w:rPr>
          <w:rFonts w:ascii="ＭＳ Ｐゴシック" w:eastAsia="ＭＳ Ｐゴシック" w:hAnsi="ＭＳ Ｐゴシック" w:hint="eastAsia"/>
          <w:sz w:val="21"/>
        </w:rPr>
        <w:t>collaborationの構築を</w:t>
      </w:r>
      <w:r w:rsidRPr="00193912">
        <w:rPr>
          <w:rFonts w:ascii="ＭＳ Ｐゴシック" w:eastAsia="ＭＳ Ｐゴシック" w:hAnsi="ＭＳ Ｐゴシック" w:hint="eastAsia"/>
          <w:sz w:val="21"/>
        </w:rPr>
        <w:t>強く推奨する。</w:t>
      </w:r>
      <w:r w:rsidR="008A5A1C" w:rsidRPr="00193912">
        <w:rPr>
          <w:rFonts w:ascii="ＭＳ Ｐゴシック" w:eastAsia="ＭＳ Ｐゴシック" w:hAnsi="ＭＳ Ｐゴシック" w:hint="eastAsia"/>
          <w:sz w:val="21"/>
        </w:rPr>
        <w:t>また</w:t>
      </w:r>
      <w:r w:rsidR="00BF71B7">
        <w:rPr>
          <w:rFonts w:ascii="ＭＳ Ｐゴシック" w:eastAsia="ＭＳ Ｐゴシック" w:hAnsi="ＭＳ Ｐゴシック" w:hint="eastAsia"/>
          <w:sz w:val="21"/>
        </w:rPr>
        <w:t>KEKは</w:t>
      </w:r>
      <w:r w:rsidRPr="00193912">
        <w:rPr>
          <w:rFonts w:ascii="ＭＳ Ｐゴシック" w:eastAsia="ＭＳ Ｐゴシック" w:hAnsi="ＭＳ Ｐゴシック" w:hint="eastAsia"/>
          <w:sz w:val="21"/>
        </w:rPr>
        <w:t>これ</w:t>
      </w:r>
      <w:r w:rsidR="00BF71B7">
        <w:rPr>
          <w:rFonts w:ascii="ＭＳ Ｐゴシック" w:eastAsia="ＭＳ Ｐゴシック" w:hAnsi="ＭＳ Ｐゴシック" w:hint="eastAsia"/>
          <w:sz w:val="21"/>
        </w:rPr>
        <w:t>らの活動</w:t>
      </w:r>
      <w:r w:rsidRPr="00193912">
        <w:rPr>
          <w:rFonts w:ascii="ＭＳ Ｐゴシック" w:eastAsia="ＭＳ Ｐゴシック" w:hAnsi="ＭＳ Ｐゴシック" w:hint="eastAsia"/>
          <w:sz w:val="21"/>
        </w:rPr>
        <w:t>を</w:t>
      </w:r>
      <w:r w:rsidR="00BF71B7">
        <w:rPr>
          <w:rFonts w:ascii="ＭＳ Ｐゴシック" w:eastAsia="ＭＳ Ｐゴシック" w:hAnsi="ＭＳ Ｐゴシック" w:hint="eastAsia"/>
          <w:sz w:val="21"/>
        </w:rPr>
        <w:t>実施するために</w:t>
      </w:r>
      <w:r w:rsidR="008A5A1C" w:rsidRPr="00193912">
        <w:rPr>
          <w:rFonts w:ascii="ＭＳ Ｐゴシック" w:eastAsia="ＭＳ Ｐゴシック" w:hAnsi="ＭＳ Ｐゴシック" w:hint="eastAsia"/>
          <w:sz w:val="21"/>
        </w:rPr>
        <w:t>予算及び人的資源を十分に措置するべきである。</w:t>
      </w:r>
      <w:r w:rsidRPr="00193912">
        <w:rPr>
          <w:rFonts w:ascii="ＭＳ Ｐゴシック" w:eastAsia="ＭＳ Ｐゴシック" w:hAnsi="ＭＳ Ｐゴシック" w:hint="eastAsia"/>
          <w:sz w:val="21"/>
        </w:rPr>
        <w:t>ATF, STFのプランは支持し、ILCについては国際チームの参加により進めるべきである。またILCに限らずKEKの加速器プロジェクト全般で国際的な協力により進めることで、KEKは世界の加速器研究センターになることができる。</w:t>
      </w:r>
    </w:p>
    <w:p w:rsidR="00A90E61" w:rsidRPr="00193912" w:rsidRDefault="00A90E61" w:rsidP="00B3293F">
      <w:pPr>
        <w:pStyle w:val="a3"/>
        <w:rPr>
          <w:rFonts w:ascii="ＭＳ Ｐゴシック" w:eastAsia="ＭＳ Ｐゴシック" w:hAnsi="ＭＳ Ｐゴシック"/>
          <w:sz w:val="21"/>
        </w:rPr>
      </w:pPr>
    </w:p>
    <w:p w:rsidR="006E36A4" w:rsidRPr="00193912" w:rsidRDefault="00A90E61" w:rsidP="00B3293F">
      <w:pPr>
        <w:pStyle w:val="a3"/>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３</w:t>
      </w:r>
      <w:r w:rsidR="006E36A4" w:rsidRPr="00193912">
        <w:rPr>
          <w:rFonts w:ascii="ＭＳ Ｐゴシック" w:eastAsia="ＭＳ Ｐゴシック" w:hAnsi="ＭＳ Ｐゴシック" w:hint="eastAsia"/>
          <w:sz w:val="21"/>
        </w:rPr>
        <w:t>－４．JFY2013の活動に向けた議論、意見交換</w:t>
      </w:r>
    </w:p>
    <w:p w:rsidR="00E115F2" w:rsidRDefault="007E0B0C" w:rsidP="00E115F2">
      <w:pPr>
        <w:pStyle w:val="a3"/>
        <w:ind w:leftChars="100" w:left="420" w:hangingChars="100" w:hanging="210"/>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(小磯)</w:t>
      </w:r>
      <w:r w:rsidR="003E2941" w:rsidRPr="00193912">
        <w:rPr>
          <w:rFonts w:ascii="ＭＳ Ｐゴシック" w:eastAsia="ＭＳ Ｐゴシック" w:hAnsi="ＭＳ Ｐゴシック" w:hint="eastAsia"/>
          <w:sz w:val="21"/>
        </w:rPr>
        <w:t xml:space="preserve">　</w:t>
      </w:r>
      <w:r w:rsidR="00347503">
        <w:rPr>
          <w:rFonts w:ascii="ＭＳ Ｐゴシック" w:eastAsia="ＭＳ Ｐゴシック" w:hAnsi="ＭＳ Ｐゴシック" w:hint="eastAsia"/>
          <w:sz w:val="21"/>
        </w:rPr>
        <w:t>平成</w:t>
      </w:r>
      <w:r w:rsidR="00FC572C" w:rsidRPr="00193912">
        <w:rPr>
          <w:rFonts w:ascii="ＭＳ Ｐゴシック" w:eastAsia="ＭＳ Ｐゴシック" w:hAnsi="ＭＳ Ｐゴシック" w:hint="eastAsia"/>
          <w:sz w:val="21"/>
        </w:rPr>
        <w:t>24年</w:t>
      </w:r>
      <w:r w:rsidR="00347503">
        <w:rPr>
          <w:rFonts w:ascii="ＭＳ Ｐゴシック" w:eastAsia="ＭＳ Ｐゴシック" w:hAnsi="ＭＳ Ｐゴシック" w:hint="eastAsia"/>
          <w:sz w:val="21"/>
        </w:rPr>
        <w:t>9月</w:t>
      </w:r>
      <w:r w:rsidR="00FC572C" w:rsidRPr="00193912">
        <w:rPr>
          <w:rFonts w:ascii="ＭＳ Ｐゴシック" w:eastAsia="ＭＳ Ｐゴシック" w:hAnsi="ＭＳ Ｐゴシック" w:hint="eastAsia"/>
          <w:sz w:val="21"/>
        </w:rPr>
        <w:t>開催の拡大高エネルギー委員会での議論では、ILCと他の研究プロジェクトが競合することなく、2者択一的な議論はしない、という結論であったが、日本学術会議での議論は、2者択一のような議論になりつつあると危惧している。改めて</w:t>
      </w:r>
      <w:r w:rsidRPr="00193912">
        <w:rPr>
          <w:rFonts w:ascii="ＭＳ Ｐゴシック" w:eastAsia="ＭＳ Ｐゴシック" w:hAnsi="ＭＳ Ｐゴシック" w:hint="eastAsia"/>
          <w:sz w:val="21"/>
        </w:rPr>
        <w:t>ILC</w:t>
      </w:r>
      <w:r w:rsidR="00FC572C" w:rsidRPr="00193912">
        <w:rPr>
          <w:rFonts w:ascii="ＭＳ Ｐゴシック" w:eastAsia="ＭＳ Ｐゴシック" w:hAnsi="ＭＳ Ｐゴシック" w:hint="eastAsia"/>
          <w:sz w:val="21"/>
        </w:rPr>
        <w:t>に対するコミュニティーの意見を聞く場を設ける必要があるのではないか。</w:t>
      </w:r>
    </w:p>
    <w:p w:rsidR="00E115F2" w:rsidRDefault="00FC572C" w:rsidP="00E115F2">
      <w:pPr>
        <w:pStyle w:val="a3"/>
        <w:ind w:leftChars="100" w:left="420" w:hangingChars="100" w:hanging="210"/>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(岡田)学術会議での判断について本委員会で議論するのは適切ではない。ILCは従来の学術プロジェクトの枠を超える規模であることから、学術会議では別枠で議論してもらうのが適当と考えている。</w:t>
      </w:r>
    </w:p>
    <w:p w:rsidR="00E115F2" w:rsidRDefault="007E0B0C" w:rsidP="00E115F2">
      <w:pPr>
        <w:pStyle w:val="a3"/>
        <w:ind w:leftChars="100" w:left="420" w:hangingChars="100" w:hanging="210"/>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(生出)</w:t>
      </w:r>
      <w:r w:rsidR="00FC572C" w:rsidRPr="00193912">
        <w:rPr>
          <w:rFonts w:ascii="ＭＳ Ｐゴシック" w:eastAsia="ＭＳ Ｐゴシック" w:hAnsi="ＭＳ Ｐゴシック" w:hint="eastAsia"/>
          <w:sz w:val="21"/>
        </w:rPr>
        <w:t>ILCはKEKの規模を超えるプロジェクトであり、KEKとしてはILCとは別にKEKとしてのプロジェクトを探る必要があるのではないか。KEKはJ-PARC</w:t>
      </w:r>
      <w:r w:rsidR="00347503">
        <w:rPr>
          <w:rFonts w:ascii="ＭＳ Ｐゴシック" w:eastAsia="ＭＳ Ｐゴシック" w:hAnsi="ＭＳ Ｐゴシック" w:hint="eastAsia"/>
          <w:sz w:val="21"/>
        </w:rPr>
        <w:t>や放射光といったそれぞれのコミュニティーに対して</w:t>
      </w:r>
      <w:r w:rsidR="00FC572C" w:rsidRPr="00193912">
        <w:rPr>
          <w:rFonts w:ascii="ＭＳ Ｐゴシック" w:eastAsia="ＭＳ Ｐゴシック" w:hAnsi="ＭＳ Ｐゴシック" w:hint="eastAsia"/>
          <w:sz w:val="21"/>
        </w:rPr>
        <w:t>実験機会を提供する義務がある。</w:t>
      </w:r>
    </w:p>
    <w:p w:rsidR="00E115F2" w:rsidRDefault="0079413C" w:rsidP="00E115F2">
      <w:pPr>
        <w:pStyle w:val="a3"/>
        <w:ind w:leftChars="100" w:left="420" w:hangingChars="100" w:hanging="210"/>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(委員長)</w:t>
      </w:r>
      <w:r w:rsidR="00FC572C" w:rsidRPr="00193912">
        <w:rPr>
          <w:rFonts w:ascii="ＭＳ Ｐゴシック" w:eastAsia="ＭＳ Ｐゴシック" w:hAnsi="ＭＳ Ｐゴシック" w:hint="eastAsia"/>
          <w:sz w:val="21"/>
        </w:rPr>
        <w:t>ILCはSuperKEKB後の高エネルギーのプロジェクトとして一つの選択肢と考えるべきではないか。当然</w:t>
      </w:r>
      <w:r w:rsidRPr="00193912">
        <w:rPr>
          <w:rFonts w:ascii="ＭＳ Ｐゴシック" w:eastAsia="ＭＳ Ｐゴシック" w:hAnsi="ＭＳ Ｐゴシック" w:hint="eastAsia"/>
          <w:sz w:val="21"/>
        </w:rPr>
        <w:t>他分野、他のプロジェクトを排除する、という方向性で議論してはならない。ILCを日本で実現するためにどうすべきか、現実的な議論が必要であり、それにはKEK、及びKEKの加速器グループの協力は必須である。</w:t>
      </w:r>
    </w:p>
    <w:p w:rsidR="00E115F2" w:rsidRDefault="00FC572C" w:rsidP="00E115F2">
      <w:pPr>
        <w:pStyle w:val="a3"/>
        <w:ind w:leftChars="100" w:left="420" w:hangingChars="100" w:hanging="210"/>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(駒宮)KEKとしては学術的に魅力あるプロジェクトが必要であり、Higgs粒子が発見された今こそILCを進める意義がある。</w:t>
      </w:r>
    </w:p>
    <w:p w:rsidR="00E115F2" w:rsidRDefault="00FC572C" w:rsidP="00E115F2">
      <w:pPr>
        <w:pStyle w:val="a3"/>
        <w:ind w:leftChars="100" w:left="420" w:hangingChars="100" w:hanging="210"/>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(山下)KEKはKEKロードマップに記載されていることを実施すべきであり、そこにはILCも記載されているのだから、それに従って進めていけばよい。</w:t>
      </w:r>
    </w:p>
    <w:p w:rsidR="00E115F2" w:rsidRDefault="00FC572C" w:rsidP="00E115F2">
      <w:pPr>
        <w:pStyle w:val="a3"/>
        <w:ind w:leftChars="100" w:left="420" w:hangingChars="100" w:hanging="210"/>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(小磯)KEKロードマップは人的資源を考慮せずに作成されており、現在のKEKの状況ではすべてのプロジェクト</w:t>
      </w:r>
      <w:r w:rsidR="00347503">
        <w:rPr>
          <w:rFonts w:ascii="ＭＳ Ｐゴシック" w:eastAsia="ＭＳ Ｐゴシック" w:hAnsi="ＭＳ Ｐゴシック" w:hint="eastAsia"/>
          <w:sz w:val="21"/>
        </w:rPr>
        <w:t>の実施は不可能で</w:t>
      </w:r>
      <w:r w:rsidRPr="00193912">
        <w:rPr>
          <w:rFonts w:ascii="ＭＳ Ｐゴシック" w:eastAsia="ＭＳ Ｐゴシック" w:hAnsi="ＭＳ Ｐゴシック" w:hint="eastAsia"/>
          <w:sz w:val="21"/>
        </w:rPr>
        <w:t>取捨選択しないと実施できない状況である。</w:t>
      </w:r>
    </w:p>
    <w:p w:rsidR="00E115F2" w:rsidRDefault="00FC572C" w:rsidP="00E115F2">
      <w:pPr>
        <w:pStyle w:val="a3"/>
        <w:ind w:leftChars="100" w:left="420" w:hangingChars="100" w:hanging="210"/>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(岡田)人的資源は重要な問題で、外部資金の獲得等を通じて、人的リソースを手当てする努力を進めている段階である</w:t>
      </w:r>
    </w:p>
    <w:p w:rsidR="00824294" w:rsidRDefault="00803B93" w:rsidP="00824294">
      <w:pPr>
        <w:pStyle w:val="Default"/>
        <w:ind w:left="420" w:hanging="210"/>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(田内)文科省から日本学術会議に対しての諮問では、まさにILC建設に必要な予算、人的資源について問われていることから、</w:t>
      </w:r>
      <w:r w:rsidR="00BF71B7">
        <w:rPr>
          <w:rFonts w:ascii="ＭＳ Ｐゴシック" w:eastAsia="ＭＳ Ｐゴシック" w:hAnsi="ＭＳ Ｐゴシック" w:hint="eastAsia"/>
          <w:sz w:val="21"/>
        </w:rPr>
        <w:t>何らかの</w:t>
      </w:r>
      <w:r w:rsidRPr="00193912">
        <w:rPr>
          <w:rFonts w:ascii="ＭＳ Ｐゴシック" w:eastAsia="ＭＳ Ｐゴシック" w:hAnsi="ＭＳ Ｐゴシック" w:hint="eastAsia"/>
          <w:sz w:val="21"/>
        </w:rPr>
        <w:t>データを示す必要があるのではないか。</w:t>
      </w:r>
    </w:p>
    <w:p w:rsidR="00E115F2" w:rsidRPr="00824294" w:rsidRDefault="00824294" w:rsidP="00824294">
      <w:pPr>
        <w:pStyle w:val="Default"/>
        <w:ind w:leftChars="200" w:left="630" w:hangingChars="100" w:hanging="210"/>
      </w:pPr>
      <w:r>
        <w:rPr>
          <w:rFonts w:ascii="ＭＳ Ｐゴシック" w:eastAsia="ＭＳ Ｐゴシック" w:hAnsi="ＭＳ Ｐゴシック" w:hint="eastAsia"/>
          <w:sz w:val="21"/>
        </w:rPr>
        <w:t>※</w:t>
      </w:r>
      <w:r>
        <w:rPr>
          <w:rFonts w:ascii="ＭＳ Ｐゴシック" w:eastAsia="ＭＳ Ｐゴシック" w:hAnsi="ＭＳ Ｐゴシック"/>
          <w:sz w:val="21"/>
        </w:rPr>
        <w:t>(</w:t>
      </w:r>
      <w:r>
        <w:rPr>
          <w:rFonts w:ascii="ＭＳ Ｐゴシック" w:eastAsia="ＭＳ Ｐゴシック" w:hAnsi="ＭＳ Ｐゴシック" w:hint="eastAsia"/>
          <w:sz w:val="21"/>
        </w:rPr>
        <w:t>資料として野村総研による立地調査研究の１つの</w:t>
      </w:r>
      <w:r w:rsidRPr="00474A1D">
        <w:rPr>
          <w:rFonts w:asciiTheme="majorEastAsia" w:eastAsiaTheme="majorEastAsia" w:hAnsiTheme="majorEastAsia" w:hint="eastAsia"/>
          <w:sz w:val="21"/>
        </w:rPr>
        <w:t>『</w:t>
      </w:r>
      <w:r w:rsidRPr="00474A1D">
        <w:rPr>
          <w:rFonts w:asciiTheme="majorEastAsia" w:eastAsiaTheme="majorEastAsia" w:hAnsiTheme="majorEastAsia" w:cs="Times New Roman"/>
          <w:color w:val="auto"/>
          <w:sz w:val="20"/>
          <w:szCs w:val="56"/>
        </w:rPr>
        <w:t>ILC</w:t>
      </w:r>
      <w:r w:rsidRPr="00474A1D">
        <w:rPr>
          <w:rFonts w:asciiTheme="majorEastAsia" w:eastAsiaTheme="majorEastAsia" w:hAnsiTheme="majorEastAsia" w:cs="MS PGothic" w:hint="eastAsia"/>
          <w:color w:val="auto"/>
          <w:sz w:val="20"/>
          <w:szCs w:val="56"/>
        </w:rPr>
        <w:t>中央キャンパスの構想・計画条件の整理</w:t>
      </w:r>
      <w:r w:rsidRPr="00474A1D">
        <w:rPr>
          <w:rFonts w:asciiTheme="majorEastAsia" w:eastAsiaTheme="majorEastAsia" w:hAnsiTheme="majorEastAsia" w:cs="MS PGothic"/>
          <w:color w:val="auto"/>
          <w:sz w:val="20"/>
          <w:szCs w:val="56"/>
        </w:rPr>
        <w:t xml:space="preserve"> _</w:t>
      </w:r>
      <w:r w:rsidRPr="00474A1D">
        <w:rPr>
          <w:rFonts w:asciiTheme="majorEastAsia" w:eastAsiaTheme="majorEastAsia" w:hAnsiTheme="majorEastAsia"/>
          <w:color w:val="auto"/>
          <w:sz w:val="20"/>
          <w:szCs w:val="48"/>
        </w:rPr>
        <w:t>1.</w:t>
      </w:r>
      <w:r w:rsidRPr="00474A1D">
        <w:rPr>
          <w:rFonts w:asciiTheme="majorEastAsia" w:eastAsiaTheme="majorEastAsia" w:hAnsiTheme="majorEastAsia" w:cs="MS PGothic" w:hint="eastAsia"/>
          <w:color w:val="auto"/>
          <w:sz w:val="20"/>
          <w:szCs w:val="48"/>
        </w:rPr>
        <w:t>人口規模の想定</w:t>
      </w:r>
      <w:r w:rsidRPr="00474A1D">
        <w:rPr>
          <w:rFonts w:asciiTheme="majorEastAsia" w:eastAsiaTheme="majorEastAsia" w:hAnsiTheme="majorEastAsia" w:cs="MS PGothic"/>
          <w:color w:val="auto"/>
          <w:sz w:val="20"/>
          <w:szCs w:val="48"/>
        </w:rPr>
        <w:t xml:space="preserve"> _</w:t>
      </w:r>
      <w:r w:rsidRPr="00474A1D">
        <w:rPr>
          <w:rFonts w:asciiTheme="majorEastAsia" w:eastAsiaTheme="majorEastAsia" w:hAnsiTheme="majorEastAsia"/>
          <w:color w:val="auto"/>
          <w:sz w:val="20"/>
          <w:szCs w:val="48"/>
        </w:rPr>
        <w:t>(1)</w:t>
      </w:r>
      <w:r w:rsidRPr="00474A1D">
        <w:rPr>
          <w:rFonts w:asciiTheme="majorEastAsia" w:eastAsiaTheme="majorEastAsia" w:hAnsiTheme="majorEastAsia" w:hint="eastAsia"/>
          <w:sz w:val="21"/>
        </w:rPr>
        <w:t>』</w:t>
      </w:r>
      <w:r>
        <w:rPr>
          <w:rFonts w:asciiTheme="majorEastAsia" w:eastAsiaTheme="majorEastAsia" w:hAnsiTheme="majorEastAsia" w:hint="eastAsia"/>
          <w:sz w:val="21"/>
        </w:rPr>
        <w:t>がある。この表に</w:t>
      </w:r>
      <w:r>
        <w:rPr>
          <w:rFonts w:asciiTheme="majorEastAsia" w:eastAsiaTheme="majorEastAsia" w:hAnsiTheme="majorEastAsia"/>
          <w:sz w:val="21"/>
        </w:rPr>
        <w:t>ILC lab.</w:t>
      </w:r>
      <w:r>
        <w:rPr>
          <w:rFonts w:asciiTheme="majorEastAsia" w:eastAsiaTheme="majorEastAsia" w:hAnsiTheme="majorEastAsia" w:hint="eastAsia"/>
          <w:sz w:val="21"/>
        </w:rPr>
        <w:t>の人的資源の数値がある。これは</w:t>
      </w:r>
      <w:r w:rsidRPr="00A718BB">
        <w:rPr>
          <w:rFonts w:ascii="ＭＳ Ｐゴシック" w:eastAsia="ＭＳ Ｐゴシック" w:hAnsi="ＭＳ Ｐゴシック" w:hint="eastAsia"/>
          <w:sz w:val="21"/>
        </w:rPr>
        <w:t>宮原特別技術専門職</w:t>
      </w:r>
      <w:r>
        <w:rPr>
          <w:rFonts w:asciiTheme="majorEastAsia" w:eastAsiaTheme="majorEastAsia" w:hAnsiTheme="majorEastAsia" w:hint="eastAsia"/>
          <w:sz w:val="21"/>
        </w:rPr>
        <w:t>が本委員会で発表している。）</w:t>
      </w:r>
    </w:p>
    <w:p w:rsidR="00E115F2" w:rsidRDefault="00803B93" w:rsidP="00E115F2">
      <w:pPr>
        <w:pStyle w:val="a3"/>
        <w:ind w:leftChars="100" w:left="420" w:hangingChars="100" w:hanging="210"/>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(野尻)今できる範囲のことで対応すべきである。不十分なデータを提供すべきではない</w:t>
      </w:r>
      <w:r w:rsidR="00BF71B7">
        <w:rPr>
          <w:rFonts w:ascii="ＭＳ Ｐゴシック" w:eastAsia="ＭＳ Ｐゴシック" w:hAnsi="ＭＳ Ｐゴシック" w:hint="eastAsia"/>
          <w:sz w:val="21"/>
        </w:rPr>
        <w:t>のではないか</w:t>
      </w:r>
      <w:r w:rsidRPr="00193912">
        <w:rPr>
          <w:rFonts w:ascii="ＭＳ Ｐゴシック" w:eastAsia="ＭＳ Ｐゴシック" w:hAnsi="ＭＳ Ｐゴシック" w:hint="eastAsia"/>
          <w:sz w:val="21"/>
        </w:rPr>
        <w:t>。</w:t>
      </w:r>
    </w:p>
    <w:p w:rsidR="00E115F2" w:rsidRDefault="007E0B0C" w:rsidP="00E115F2">
      <w:pPr>
        <w:pStyle w:val="a3"/>
        <w:ind w:leftChars="100" w:left="420" w:hangingChars="100" w:hanging="210"/>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w:t>
      </w:r>
      <w:r w:rsidR="00347503">
        <w:rPr>
          <w:rFonts w:ascii="ＭＳ Ｐゴシック" w:eastAsia="ＭＳ Ｐゴシック" w:hAnsi="ＭＳ Ｐゴシック" w:hint="eastAsia"/>
          <w:sz w:val="21"/>
        </w:rPr>
        <w:t>山本康史</w:t>
      </w:r>
      <w:r w:rsidRPr="00193912">
        <w:rPr>
          <w:rFonts w:ascii="ＭＳ Ｐゴシック" w:eastAsia="ＭＳ Ｐゴシック" w:hAnsi="ＭＳ Ｐゴシック" w:hint="eastAsia"/>
          <w:sz w:val="21"/>
        </w:rPr>
        <w:t>)</w:t>
      </w:r>
      <w:r w:rsidR="00803B93" w:rsidRPr="00193912">
        <w:rPr>
          <w:rFonts w:ascii="ＭＳ Ｐゴシック" w:eastAsia="ＭＳ Ｐゴシック" w:hAnsi="ＭＳ Ｐゴシック" w:hint="eastAsia"/>
          <w:sz w:val="21"/>
        </w:rPr>
        <w:t>KEKの将来としては</w:t>
      </w:r>
      <w:r w:rsidRPr="00193912">
        <w:rPr>
          <w:rFonts w:ascii="ＭＳ Ｐゴシック" w:eastAsia="ＭＳ Ｐゴシック" w:hAnsi="ＭＳ Ｐゴシック" w:hint="eastAsia"/>
          <w:sz w:val="21"/>
        </w:rPr>
        <w:t>様々な選択肢が想定され、KEKが高エネルギー分野から撤退することも考えられる。SuperKEKBに続くプロジェクトとしてILCがあれば理想的ではある。</w:t>
      </w:r>
      <w:r w:rsidR="00803B93" w:rsidRPr="00193912">
        <w:rPr>
          <w:rFonts w:ascii="ＭＳ Ｐゴシック" w:eastAsia="ＭＳ Ｐゴシック" w:hAnsi="ＭＳ Ｐゴシック" w:hint="eastAsia"/>
          <w:sz w:val="21"/>
        </w:rPr>
        <w:t>個人的には、将来ILCに参加するグループとKEKに残ってプロジェクトに従事するグループに分かれるのではないか。</w:t>
      </w:r>
    </w:p>
    <w:p w:rsidR="007E0B0C" w:rsidRPr="00193912" w:rsidRDefault="007E0B0C" w:rsidP="00E115F2">
      <w:pPr>
        <w:pStyle w:val="a3"/>
        <w:ind w:leftChars="100" w:left="420" w:hangingChars="100" w:hanging="210"/>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(佐伯)</w:t>
      </w:r>
      <w:r w:rsidR="00803B93" w:rsidRPr="00193912">
        <w:rPr>
          <w:rFonts w:ascii="ＭＳ Ｐゴシック" w:eastAsia="ＭＳ Ｐゴシック" w:hAnsi="ＭＳ Ｐゴシック" w:hint="eastAsia"/>
          <w:sz w:val="21"/>
        </w:rPr>
        <w:t>ILCはいわゆるInternational Labとなり、KEKは日本のNational Labとして日本の加速器科学を支える機関となる、というイメージではないか。そういった中で日本は</w:t>
      </w:r>
      <w:r w:rsidR="00BF71B7">
        <w:rPr>
          <w:rFonts w:ascii="ＭＳ Ｐゴシック" w:eastAsia="ＭＳ Ｐゴシック" w:hAnsi="ＭＳ Ｐゴシック" w:hint="eastAsia"/>
          <w:sz w:val="21"/>
        </w:rPr>
        <w:t>今</w:t>
      </w:r>
      <w:r w:rsidR="00803B93" w:rsidRPr="00193912">
        <w:rPr>
          <w:rFonts w:ascii="ＭＳ Ｐゴシック" w:eastAsia="ＭＳ Ｐゴシック" w:hAnsi="ＭＳ Ｐゴシック" w:hint="eastAsia"/>
          <w:sz w:val="21"/>
        </w:rPr>
        <w:t>、国際的な研究所としてILCをホストするという段階に来ている、という共通認識を関係者は持つべきである。</w:t>
      </w:r>
    </w:p>
    <w:p w:rsidR="001760E2" w:rsidRPr="00193912" w:rsidRDefault="001760E2" w:rsidP="00185F37">
      <w:pPr>
        <w:pStyle w:val="a3"/>
        <w:rPr>
          <w:rFonts w:ascii="ＭＳ Ｐゴシック" w:eastAsia="ＭＳ Ｐゴシック" w:hAnsi="ＭＳ Ｐゴシック"/>
          <w:sz w:val="21"/>
        </w:rPr>
      </w:pPr>
    </w:p>
    <w:p w:rsidR="00943C11" w:rsidRPr="00193912" w:rsidRDefault="00A90E61" w:rsidP="00943C11">
      <w:pPr>
        <w:pStyle w:val="a3"/>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３</w:t>
      </w:r>
      <w:r w:rsidR="00803B93" w:rsidRPr="00193912">
        <w:rPr>
          <w:rFonts w:ascii="ＭＳ Ｐゴシック" w:eastAsia="ＭＳ Ｐゴシック" w:hAnsi="ＭＳ Ｐゴシック" w:hint="eastAsia"/>
          <w:sz w:val="21"/>
        </w:rPr>
        <w:t>－５</w:t>
      </w:r>
      <w:r w:rsidR="00F517A1" w:rsidRPr="00193912">
        <w:rPr>
          <w:rFonts w:ascii="ＭＳ Ｐゴシック" w:eastAsia="ＭＳ Ｐゴシック" w:hAnsi="ＭＳ Ｐゴシック" w:hint="eastAsia"/>
          <w:sz w:val="21"/>
        </w:rPr>
        <w:t>．</w:t>
      </w:r>
      <w:r w:rsidR="00F4393C" w:rsidRPr="00193912">
        <w:rPr>
          <w:rFonts w:ascii="ＭＳ Ｐゴシック" w:eastAsia="ＭＳ Ｐゴシック" w:hAnsi="ＭＳ Ｐゴシック" w:hint="eastAsia"/>
          <w:sz w:val="21"/>
        </w:rPr>
        <w:t>まとめ</w:t>
      </w:r>
    </w:p>
    <w:p w:rsidR="004808CC" w:rsidRPr="00193912" w:rsidRDefault="00A90E61" w:rsidP="004808CC">
      <w:pPr>
        <w:pStyle w:val="a3"/>
        <w:ind w:firstLineChars="100" w:firstLine="210"/>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次回は8月23日(金)13時～、次々回は10月30日(水)13時～、開催することとした。</w:t>
      </w:r>
    </w:p>
    <w:p w:rsidR="00F4393C" w:rsidRPr="00193912" w:rsidRDefault="00F4393C" w:rsidP="00F4393C">
      <w:pPr>
        <w:pStyle w:val="a3"/>
        <w:jc w:val="right"/>
        <w:rPr>
          <w:rFonts w:ascii="ＭＳ Ｐゴシック" w:eastAsia="ＭＳ Ｐゴシック" w:hAnsi="ＭＳ Ｐゴシック"/>
          <w:sz w:val="21"/>
        </w:rPr>
      </w:pPr>
      <w:r w:rsidRPr="00193912">
        <w:rPr>
          <w:rFonts w:ascii="ＭＳ Ｐゴシック" w:eastAsia="ＭＳ Ｐゴシック" w:hAnsi="ＭＳ Ｐゴシック" w:hint="eastAsia"/>
          <w:sz w:val="21"/>
        </w:rPr>
        <w:t>以　上</w:t>
      </w:r>
    </w:p>
    <w:sectPr w:rsidR="00F4393C" w:rsidRPr="00193912" w:rsidSect="009D590C">
      <w:pgSz w:w="11906" w:h="16838" w:code="9"/>
      <w:pgMar w:top="1701" w:right="1418" w:bottom="1701" w:left="1701"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21A" w:rsidRDefault="0098621A" w:rsidP="00301F63">
      <w:r>
        <w:separator/>
      </w:r>
    </w:p>
  </w:endnote>
  <w:endnote w:type="continuationSeparator" w:id="0">
    <w:p w:rsidR="0098621A" w:rsidRDefault="0098621A" w:rsidP="00301F6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 w:name="Courier New">
    <w:panose1 w:val="02070309020205020404"/>
    <w:charset w:val="4D"/>
    <w:family w:val="modern"/>
    <w:notTrueType/>
    <w:pitch w:val="fixed"/>
    <w:sig w:usb0="00000003" w:usb1="00000000" w:usb2="00000000" w:usb3="00000000" w:csb0="00000001" w:csb1="00000000"/>
  </w:font>
  <w:font w:name="ヒラギノ角ゴ ProN W3">
    <w:altName w:val="ＭＳ 明朝"/>
    <w:panose1 w:val="02000000000000000000"/>
    <w:charset w:val="4E"/>
    <w:family w:val="auto"/>
    <w:pitch w:val="variable"/>
    <w:sig w:usb0="00000000"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Ｐゴシック">
    <w:panose1 w:val="020B0600070205080204"/>
    <w:charset w:val="4E"/>
    <w:family w:val="auto"/>
    <w:pitch w:val="variable"/>
    <w:sig w:usb0="00000001" w:usb1="00000000" w:usb2="01000407" w:usb3="00000000" w:csb0="00020000" w:csb1="00000000"/>
  </w:font>
  <w:font w:name="MS PGothic">
    <w:altName w:val="ＭＳ Ｐゴシック"/>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21A" w:rsidRDefault="0098621A" w:rsidP="00301F63">
      <w:r>
        <w:separator/>
      </w:r>
    </w:p>
  </w:footnote>
  <w:footnote w:type="continuationSeparator" w:id="0">
    <w:p w:rsidR="0098621A" w:rsidRDefault="0098621A" w:rsidP="00301F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3"/>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293F"/>
    <w:rsid w:val="0000159B"/>
    <w:rsid w:val="00010FAC"/>
    <w:rsid w:val="0001323E"/>
    <w:rsid w:val="000144D8"/>
    <w:rsid w:val="00014F6E"/>
    <w:rsid w:val="00021098"/>
    <w:rsid w:val="000325B2"/>
    <w:rsid w:val="0003531D"/>
    <w:rsid w:val="00043A34"/>
    <w:rsid w:val="00051269"/>
    <w:rsid w:val="00053142"/>
    <w:rsid w:val="00061E00"/>
    <w:rsid w:val="00062D34"/>
    <w:rsid w:val="00071459"/>
    <w:rsid w:val="000716D1"/>
    <w:rsid w:val="00071E7C"/>
    <w:rsid w:val="000747ED"/>
    <w:rsid w:val="00090C8C"/>
    <w:rsid w:val="000967A9"/>
    <w:rsid w:val="000A2320"/>
    <w:rsid w:val="000C1959"/>
    <w:rsid w:val="000C3333"/>
    <w:rsid w:val="000C620B"/>
    <w:rsid w:val="000D27A4"/>
    <w:rsid w:val="000D3928"/>
    <w:rsid w:val="000D5BA4"/>
    <w:rsid w:val="000D6247"/>
    <w:rsid w:val="000E75AF"/>
    <w:rsid w:val="000F7904"/>
    <w:rsid w:val="00101056"/>
    <w:rsid w:val="00102D0D"/>
    <w:rsid w:val="00105CD8"/>
    <w:rsid w:val="00111FB1"/>
    <w:rsid w:val="00120405"/>
    <w:rsid w:val="00122EF7"/>
    <w:rsid w:val="00125190"/>
    <w:rsid w:val="0012535C"/>
    <w:rsid w:val="00127F40"/>
    <w:rsid w:val="00131284"/>
    <w:rsid w:val="00141B50"/>
    <w:rsid w:val="00143CC0"/>
    <w:rsid w:val="0014436E"/>
    <w:rsid w:val="00151F71"/>
    <w:rsid w:val="00153147"/>
    <w:rsid w:val="00155943"/>
    <w:rsid w:val="00160B86"/>
    <w:rsid w:val="001642E4"/>
    <w:rsid w:val="00167F44"/>
    <w:rsid w:val="001760E2"/>
    <w:rsid w:val="001807C1"/>
    <w:rsid w:val="00185F37"/>
    <w:rsid w:val="001907B7"/>
    <w:rsid w:val="00192FBD"/>
    <w:rsid w:val="00193912"/>
    <w:rsid w:val="00193E8B"/>
    <w:rsid w:val="00194FD2"/>
    <w:rsid w:val="001A73DF"/>
    <w:rsid w:val="001B51AA"/>
    <w:rsid w:val="001B613A"/>
    <w:rsid w:val="001B65ED"/>
    <w:rsid w:val="001C140E"/>
    <w:rsid w:val="001C4ECC"/>
    <w:rsid w:val="001D14C6"/>
    <w:rsid w:val="001D4618"/>
    <w:rsid w:val="001E3D10"/>
    <w:rsid w:val="001E690D"/>
    <w:rsid w:val="001E78BC"/>
    <w:rsid w:val="001F079F"/>
    <w:rsid w:val="001F4A09"/>
    <w:rsid w:val="001F5835"/>
    <w:rsid w:val="001F5F5C"/>
    <w:rsid w:val="002045A6"/>
    <w:rsid w:val="00213DFB"/>
    <w:rsid w:val="00221A42"/>
    <w:rsid w:val="00224F46"/>
    <w:rsid w:val="002254E8"/>
    <w:rsid w:val="00227962"/>
    <w:rsid w:val="00236D0E"/>
    <w:rsid w:val="00237CA0"/>
    <w:rsid w:val="00261E55"/>
    <w:rsid w:val="002631C3"/>
    <w:rsid w:val="002672DB"/>
    <w:rsid w:val="00272B61"/>
    <w:rsid w:val="0027799B"/>
    <w:rsid w:val="0028309E"/>
    <w:rsid w:val="002853A5"/>
    <w:rsid w:val="00291876"/>
    <w:rsid w:val="002965B5"/>
    <w:rsid w:val="002978D5"/>
    <w:rsid w:val="002A0783"/>
    <w:rsid w:val="002A2BF8"/>
    <w:rsid w:val="002A405D"/>
    <w:rsid w:val="002A5AC0"/>
    <w:rsid w:val="002A67EB"/>
    <w:rsid w:val="002B02F2"/>
    <w:rsid w:val="002B5231"/>
    <w:rsid w:val="002C53EF"/>
    <w:rsid w:val="002C5E7D"/>
    <w:rsid w:val="002C7AC0"/>
    <w:rsid w:val="002D3BA8"/>
    <w:rsid w:val="002D761C"/>
    <w:rsid w:val="002E24CA"/>
    <w:rsid w:val="002E6D62"/>
    <w:rsid w:val="002F2C3B"/>
    <w:rsid w:val="00301314"/>
    <w:rsid w:val="00301F63"/>
    <w:rsid w:val="00302058"/>
    <w:rsid w:val="00303EF5"/>
    <w:rsid w:val="00304192"/>
    <w:rsid w:val="00304BE7"/>
    <w:rsid w:val="00310637"/>
    <w:rsid w:val="00313A8F"/>
    <w:rsid w:val="00323EFE"/>
    <w:rsid w:val="00325557"/>
    <w:rsid w:val="0032689C"/>
    <w:rsid w:val="00330CD2"/>
    <w:rsid w:val="00347503"/>
    <w:rsid w:val="00347ADB"/>
    <w:rsid w:val="00352A83"/>
    <w:rsid w:val="00357347"/>
    <w:rsid w:val="00361A40"/>
    <w:rsid w:val="00364B01"/>
    <w:rsid w:val="00373C80"/>
    <w:rsid w:val="00387250"/>
    <w:rsid w:val="00390AD7"/>
    <w:rsid w:val="003944A6"/>
    <w:rsid w:val="003A5687"/>
    <w:rsid w:val="003A71AF"/>
    <w:rsid w:val="003B59B4"/>
    <w:rsid w:val="003B6BE6"/>
    <w:rsid w:val="003C3453"/>
    <w:rsid w:val="003D2EBE"/>
    <w:rsid w:val="003D5740"/>
    <w:rsid w:val="003E1D48"/>
    <w:rsid w:val="003E2941"/>
    <w:rsid w:val="003E49F6"/>
    <w:rsid w:val="003F128E"/>
    <w:rsid w:val="003F3F12"/>
    <w:rsid w:val="003F40A9"/>
    <w:rsid w:val="003F6C61"/>
    <w:rsid w:val="0040082C"/>
    <w:rsid w:val="0041208B"/>
    <w:rsid w:val="00420883"/>
    <w:rsid w:val="00422074"/>
    <w:rsid w:val="00426A9C"/>
    <w:rsid w:val="00430B4D"/>
    <w:rsid w:val="0044373E"/>
    <w:rsid w:val="00444F03"/>
    <w:rsid w:val="00446FC2"/>
    <w:rsid w:val="004513D2"/>
    <w:rsid w:val="0045436A"/>
    <w:rsid w:val="00462407"/>
    <w:rsid w:val="00471F52"/>
    <w:rsid w:val="00475FCE"/>
    <w:rsid w:val="00476562"/>
    <w:rsid w:val="004808CC"/>
    <w:rsid w:val="00482986"/>
    <w:rsid w:val="00485BE8"/>
    <w:rsid w:val="004861E2"/>
    <w:rsid w:val="00492509"/>
    <w:rsid w:val="004A4646"/>
    <w:rsid w:val="004A46B4"/>
    <w:rsid w:val="004B0E26"/>
    <w:rsid w:val="004B4365"/>
    <w:rsid w:val="004C0DEC"/>
    <w:rsid w:val="004C27A6"/>
    <w:rsid w:val="004D4185"/>
    <w:rsid w:val="004D736E"/>
    <w:rsid w:val="004E143B"/>
    <w:rsid w:val="004E6D68"/>
    <w:rsid w:val="00506430"/>
    <w:rsid w:val="00513926"/>
    <w:rsid w:val="0051536C"/>
    <w:rsid w:val="0052096C"/>
    <w:rsid w:val="00534A35"/>
    <w:rsid w:val="00540BF1"/>
    <w:rsid w:val="0054405A"/>
    <w:rsid w:val="00544978"/>
    <w:rsid w:val="00546E43"/>
    <w:rsid w:val="00551400"/>
    <w:rsid w:val="00555892"/>
    <w:rsid w:val="00557F09"/>
    <w:rsid w:val="005630C5"/>
    <w:rsid w:val="00566245"/>
    <w:rsid w:val="0057660B"/>
    <w:rsid w:val="00576D31"/>
    <w:rsid w:val="00580D4D"/>
    <w:rsid w:val="00582D45"/>
    <w:rsid w:val="0059436B"/>
    <w:rsid w:val="005949C0"/>
    <w:rsid w:val="00595912"/>
    <w:rsid w:val="005A0286"/>
    <w:rsid w:val="005A0370"/>
    <w:rsid w:val="005A13A3"/>
    <w:rsid w:val="005A77FE"/>
    <w:rsid w:val="005B0844"/>
    <w:rsid w:val="005B6627"/>
    <w:rsid w:val="005C244C"/>
    <w:rsid w:val="005C5635"/>
    <w:rsid w:val="005E0316"/>
    <w:rsid w:val="005E10C3"/>
    <w:rsid w:val="005E6DCE"/>
    <w:rsid w:val="005F3E35"/>
    <w:rsid w:val="005F509D"/>
    <w:rsid w:val="00600995"/>
    <w:rsid w:val="00610406"/>
    <w:rsid w:val="00610CAD"/>
    <w:rsid w:val="00612FD7"/>
    <w:rsid w:val="0061625A"/>
    <w:rsid w:val="00630B90"/>
    <w:rsid w:val="00632066"/>
    <w:rsid w:val="00634449"/>
    <w:rsid w:val="00634FE8"/>
    <w:rsid w:val="006413F0"/>
    <w:rsid w:val="00645A4D"/>
    <w:rsid w:val="00646768"/>
    <w:rsid w:val="00650193"/>
    <w:rsid w:val="00652253"/>
    <w:rsid w:val="006522DF"/>
    <w:rsid w:val="00652C25"/>
    <w:rsid w:val="0065498C"/>
    <w:rsid w:val="0065681E"/>
    <w:rsid w:val="00657047"/>
    <w:rsid w:val="00667F7A"/>
    <w:rsid w:val="006773F6"/>
    <w:rsid w:val="006802AC"/>
    <w:rsid w:val="006878CD"/>
    <w:rsid w:val="006A67DE"/>
    <w:rsid w:val="006B7F41"/>
    <w:rsid w:val="006C07CC"/>
    <w:rsid w:val="006C3674"/>
    <w:rsid w:val="006C56DB"/>
    <w:rsid w:val="006C79D6"/>
    <w:rsid w:val="006D0696"/>
    <w:rsid w:val="006D14EB"/>
    <w:rsid w:val="006D2F8A"/>
    <w:rsid w:val="006D6F8C"/>
    <w:rsid w:val="006D7D70"/>
    <w:rsid w:val="006E36A4"/>
    <w:rsid w:val="006E4417"/>
    <w:rsid w:val="006E6B97"/>
    <w:rsid w:val="006F0DEF"/>
    <w:rsid w:val="007028AC"/>
    <w:rsid w:val="00705662"/>
    <w:rsid w:val="00716DD0"/>
    <w:rsid w:val="00721183"/>
    <w:rsid w:val="007227FB"/>
    <w:rsid w:val="00723C1D"/>
    <w:rsid w:val="00730191"/>
    <w:rsid w:val="00735EBC"/>
    <w:rsid w:val="00736A70"/>
    <w:rsid w:val="00736CA6"/>
    <w:rsid w:val="007446F1"/>
    <w:rsid w:val="0075007B"/>
    <w:rsid w:val="00750894"/>
    <w:rsid w:val="00753C61"/>
    <w:rsid w:val="007540F0"/>
    <w:rsid w:val="00760571"/>
    <w:rsid w:val="0076210F"/>
    <w:rsid w:val="00775A5F"/>
    <w:rsid w:val="0078014E"/>
    <w:rsid w:val="00781CD7"/>
    <w:rsid w:val="00785751"/>
    <w:rsid w:val="00786707"/>
    <w:rsid w:val="0079361A"/>
    <w:rsid w:val="0079413C"/>
    <w:rsid w:val="00796EE6"/>
    <w:rsid w:val="007A54B4"/>
    <w:rsid w:val="007A6C40"/>
    <w:rsid w:val="007B44DB"/>
    <w:rsid w:val="007C000B"/>
    <w:rsid w:val="007C095E"/>
    <w:rsid w:val="007C2099"/>
    <w:rsid w:val="007C32C7"/>
    <w:rsid w:val="007C4569"/>
    <w:rsid w:val="007C7AE2"/>
    <w:rsid w:val="007D2C00"/>
    <w:rsid w:val="007D4925"/>
    <w:rsid w:val="007D5E92"/>
    <w:rsid w:val="007E0164"/>
    <w:rsid w:val="007E0659"/>
    <w:rsid w:val="007E0B0C"/>
    <w:rsid w:val="007E0F84"/>
    <w:rsid w:val="007E1C72"/>
    <w:rsid w:val="007E55D7"/>
    <w:rsid w:val="007E58CE"/>
    <w:rsid w:val="007F070C"/>
    <w:rsid w:val="007F2039"/>
    <w:rsid w:val="007F249F"/>
    <w:rsid w:val="007F26A1"/>
    <w:rsid w:val="007F5EE0"/>
    <w:rsid w:val="00800DFF"/>
    <w:rsid w:val="00803B93"/>
    <w:rsid w:val="00811FE7"/>
    <w:rsid w:val="00812DCF"/>
    <w:rsid w:val="0081478C"/>
    <w:rsid w:val="008157A2"/>
    <w:rsid w:val="00821A94"/>
    <w:rsid w:val="00824294"/>
    <w:rsid w:val="00844885"/>
    <w:rsid w:val="008640CD"/>
    <w:rsid w:val="0087032E"/>
    <w:rsid w:val="00872AEB"/>
    <w:rsid w:val="008740CD"/>
    <w:rsid w:val="00876538"/>
    <w:rsid w:val="00881218"/>
    <w:rsid w:val="00882F7C"/>
    <w:rsid w:val="00884E80"/>
    <w:rsid w:val="00885DA5"/>
    <w:rsid w:val="008A0FC2"/>
    <w:rsid w:val="008A5A1C"/>
    <w:rsid w:val="008A629A"/>
    <w:rsid w:val="008C291D"/>
    <w:rsid w:val="008C5BC2"/>
    <w:rsid w:val="008D1175"/>
    <w:rsid w:val="008D26B5"/>
    <w:rsid w:val="008D4092"/>
    <w:rsid w:val="008F111F"/>
    <w:rsid w:val="008F28F2"/>
    <w:rsid w:val="008F5049"/>
    <w:rsid w:val="008F543D"/>
    <w:rsid w:val="008F5DB3"/>
    <w:rsid w:val="00901EA5"/>
    <w:rsid w:val="00902747"/>
    <w:rsid w:val="009051C9"/>
    <w:rsid w:val="0091393B"/>
    <w:rsid w:val="00917AAE"/>
    <w:rsid w:val="0092007F"/>
    <w:rsid w:val="00922388"/>
    <w:rsid w:val="009330B9"/>
    <w:rsid w:val="00933AD0"/>
    <w:rsid w:val="009428B6"/>
    <w:rsid w:val="00943C11"/>
    <w:rsid w:val="00945973"/>
    <w:rsid w:val="00950326"/>
    <w:rsid w:val="0095382F"/>
    <w:rsid w:val="0095659C"/>
    <w:rsid w:val="0095684C"/>
    <w:rsid w:val="009660DD"/>
    <w:rsid w:val="0097240F"/>
    <w:rsid w:val="00977CAD"/>
    <w:rsid w:val="00984BE2"/>
    <w:rsid w:val="0098621A"/>
    <w:rsid w:val="00987D2F"/>
    <w:rsid w:val="00991BBB"/>
    <w:rsid w:val="00994902"/>
    <w:rsid w:val="009A04BE"/>
    <w:rsid w:val="009A3D39"/>
    <w:rsid w:val="009B34B5"/>
    <w:rsid w:val="009B721C"/>
    <w:rsid w:val="009C73C2"/>
    <w:rsid w:val="009D0BCD"/>
    <w:rsid w:val="009D590C"/>
    <w:rsid w:val="009D6433"/>
    <w:rsid w:val="009D7D6B"/>
    <w:rsid w:val="009E263F"/>
    <w:rsid w:val="009E2AC2"/>
    <w:rsid w:val="009E3BCA"/>
    <w:rsid w:val="009F15E0"/>
    <w:rsid w:val="00A03007"/>
    <w:rsid w:val="00A03235"/>
    <w:rsid w:val="00A07D20"/>
    <w:rsid w:val="00A10746"/>
    <w:rsid w:val="00A11B87"/>
    <w:rsid w:val="00A17CCE"/>
    <w:rsid w:val="00A23C13"/>
    <w:rsid w:val="00A30050"/>
    <w:rsid w:val="00A30920"/>
    <w:rsid w:val="00A358BD"/>
    <w:rsid w:val="00A474A3"/>
    <w:rsid w:val="00A52B29"/>
    <w:rsid w:val="00A675C5"/>
    <w:rsid w:val="00A718BB"/>
    <w:rsid w:val="00A77938"/>
    <w:rsid w:val="00A77D9C"/>
    <w:rsid w:val="00A8729E"/>
    <w:rsid w:val="00A874B4"/>
    <w:rsid w:val="00A90E61"/>
    <w:rsid w:val="00A935F0"/>
    <w:rsid w:val="00A946FB"/>
    <w:rsid w:val="00A9722E"/>
    <w:rsid w:val="00AA2865"/>
    <w:rsid w:val="00AA2C24"/>
    <w:rsid w:val="00AA3DB5"/>
    <w:rsid w:val="00AA445A"/>
    <w:rsid w:val="00AB5600"/>
    <w:rsid w:val="00AB5D57"/>
    <w:rsid w:val="00AB5EEC"/>
    <w:rsid w:val="00AC2410"/>
    <w:rsid w:val="00AC281B"/>
    <w:rsid w:val="00AC3CD4"/>
    <w:rsid w:val="00AC4D88"/>
    <w:rsid w:val="00AC5D1B"/>
    <w:rsid w:val="00AC6AC4"/>
    <w:rsid w:val="00AD0B94"/>
    <w:rsid w:val="00AD68BC"/>
    <w:rsid w:val="00AD7918"/>
    <w:rsid w:val="00B01409"/>
    <w:rsid w:val="00B01F0F"/>
    <w:rsid w:val="00B12E09"/>
    <w:rsid w:val="00B24E39"/>
    <w:rsid w:val="00B259CC"/>
    <w:rsid w:val="00B27B57"/>
    <w:rsid w:val="00B3293F"/>
    <w:rsid w:val="00B33924"/>
    <w:rsid w:val="00B36FA3"/>
    <w:rsid w:val="00B50641"/>
    <w:rsid w:val="00B50E93"/>
    <w:rsid w:val="00B67917"/>
    <w:rsid w:val="00B67989"/>
    <w:rsid w:val="00B737FD"/>
    <w:rsid w:val="00B81161"/>
    <w:rsid w:val="00B82334"/>
    <w:rsid w:val="00B82FE6"/>
    <w:rsid w:val="00B83F7E"/>
    <w:rsid w:val="00B850BA"/>
    <w:rsid w:val="00B92C6D"/>
    <w:rsid w:val="00B9761C"/>
    <w:rsid w:val="00BB0DBB"/>
    <w:rsid w:val="00BB17BB"/>
    <w:rsid w:val="00BB199F"/>
    <w:rsid w:val="00BB4307"/>
    <w:rsid w:val="00BB6857"/>
    <w:rsid w:val="00BB7FAE"/>
    <w:rsid w:val="00BC135A"/>
    <w:rsid w:val="00BC7610"/>
    <w:rsid w:val="00BD19FF"/>
    <w:rsid w:val="00BD5AEF"/>
    <w:rsid w:val="00BD79CF"/>
    <w:rsid w:val="00BE1ABC"/>
    <w:rsid w:val="00BE3336"/>
    <w:rsid w:val="00BF12B3"/>
    <w:rsid w:val="00BF59B0"/>
    <w:rsid w:val="00BF71B7"/>
    <w:rsid w:val="00BF7EE1"/>
    <w:rsid w:val="00C04165"/>
    <w:rsid w:val="00C11172"/>
    <w:rsid w:val="00C1182D"/>
    <w:rsid w:val="00C11E46"/>
    <w:rsid w:val="00C23880"/>
    <w:rsid w:val="00C25E6B"/>
    <w:rsid w:val="00C27242"/>
    <w:rsid w:val="00C335BF"/>
    <w:rsid w:val="00C40895"/>
    <w:rsid w:val="00C41760"/>
    <w:rsid w:val="00C514BE"/>
    <w:rsid w:val="00C64EB9"/>
    <w:rsid w:val="00C66A3F"/>
    <w:rsid w:val="00C766CC"/>
    <w:rsid w:val="00C77114"/>
    <w:rsid w:val="00C8099E"/>
    <w:rsid w:val="00C86C97"/>
    <w:rsid w:val="00C9591A"/>
    <w:rsid w:val="00CA0308"/>
    <w:rsid w:val="00CA3836"/>
    <w:rsid w:val="00CA52D8"/>
    <w:rsid w:val="00CA7BDA"/>
    <w:rsid w:val="00CB16B5"/>
    <w:rsid w:val="00CB193E"/>
    <w:rsid w:val="00CB1FA7"/>
    <w:rsid w:val="00CB2285"/>
    <w:rsid w:val="00CB5044"/>
    <w:rsid w:val="00CB5627"/>
    <w:rsid w:val="00CC2B35"/>
    <w:rsid w:val="00CD0E07"/>
    <w:rsid w:val="00CD35E8"/>
    <w:rsid w:val="00CD3688"/>
    <w:rsid w:val="00CD7EEE"/>
    <w:rsid w:val="00CF3E2C"/>
    <w:rsid w:val="00CF77BB"/>
    <w:rsid w:val="00D0777E"/>
    <w:rsid w:val="00D11F0A"/>
    <w:rsid w:val="00D2116B"/>
    <w:rsid w:val="00D234CF"/>
    <w:rsid w:val="00D33B65"/>
    <w:rsid w:val="00D35246"/>
    <w:rsid w:val="00D3696B"/>
    <w:rsid w:val="00D3718E"/>
    <w:rsid w:val="00D44030"/>
    <w:rsid w:val="00D45AF3"/>
    <w:rsid w:val="00D5612C"/>
    <w:rsid w:val="00D5630E"/>
    <w:rsid w:val="00D62A64"/>
    <w:rsid w:val="00D71365"/>
    <w:rsid w:val="00D735D1"/>
    <w:rsid w:val="00D73B45"/>
    <w:rsid w:val="00D75F5E"/>
    <w:rsid w:val="00D83155"/>
    <w:rsid w:val="00D91FC5"/>
    <w:rsid w:val="00D93BAE"/>
    <w:rsid w:val="00D93CE8"/>
    <w:rsid w:val="00D944A1"/>
    <w:rsid w:val="00DA20FF"/>
    <w:rsid w:val="00DA4670"/>
    <w:rsid w:val="00DB0D1A"/>
    <w:rsid w:val="00DB2383"/>
    <w:rsid w:val="00DB316F"/>
    <w:rsid w:val="00DB759E"/>
    <w:rsid w:val="00DC2844"/>
    <w:rsid w:val="00DC2AA3"/>
    <w:rsid w:val="00DC3389"/>
    <w:rsid w:val="00DC6445"/>
    <w:rsid w:val="00DD023B"/>
    <w:rsid w:val="00DE74F3"/>
    <w:rsid w:val="00DE7867"/>
    <w:rsid w:val="00DF03A8"/>
    <w:rsid w:val="00DF2460"/>
    <w:rsid w:val="00DF7605"/>
    <w:rsid w:val="00E115F2"/>
    <w:rsid w:val="00E14770"/>
    <w:rsid w:val="00E1550C"/>
    <w:rsid w:val="00E23B70"/>
    <w:rsid w:val="00E23F0C"/>
    <w:rsid w:val="00E246AC"/>
    <w:rsid w:val="00E3016D"/>
    <w:rsid w:val="00E42D75"/>
    <w:rsid w:val="00E45507"/>
    <w:rsid w:val="00E500DE"/>
    <w:rsid w:val="00E5191B"/>
    <w:rsid w:val="00E551E5"/>
    <w:rsid w:val="00E579BA"/>
    <w:rsid w:val="00E57B21"/>
    <w:rsid w:val="00E621C4"/>
    <w:rsid w:val="00E65D9F"/>
    <w:rsid w:val="00E76D3B"/>
    <w:rsid w:val="00E76E51"/>
    <w:rsid w:val="00E7742B"/>
    <w:rsid w:val="00E87354"/>
    <w:rsid w:val="00E916C7"/>
    <w:rsid w:val="00E94398"/>
    <w:rsid w:val="00E9666C"/>
    <w:rsid w:val="00E977B9"/>
    <w:rsid w:val="00EA136A"/>
    <w:rsid w:val="00EA32E2"/>
    <w:rsid w:val="00EA7103"/>
    <w:rsid w:val="00ED36DD"/>
    <w:rsid w:val="00ED7F48"/>
    <w:rsid w:val="00EE10AE"/>
    <w:rsid w:val="00EE13F2"/>
    <w:rsid w:val="00EE4070"/>
    <w:rsid w:val="00EE5912"/>
    <w:rsid w:val="00EE61FF"/>
    <w:rsid w:val="00EF71B1"/>
    <w:rsid w:val="00F003F3"/>
    <w:rsid w:val="00F0326D"/>
    <w:rsid w:val="00F044DF"/>
    <w:rsid w:val="00F16177"/>
    <w:rsid w:val="00F174B7"/>
    <w:rsid w:val="00F17950"/>
    <w:rsid w:val="00F21179"/>
    <w:rsid w:val="00F2208A"/>
    <w:rsid w:val="00F26942"/>
    <w:rsid w:val="00F27395"/>
    <w:rsid w:val="00F33D39"/>
    <w:rsid w:val="00F345F4"/>
    <w:rsid w:val="00F3775D"/>
    <w:rsid w:val="00F43918"/>
    <w:rsid w:val="00F4393C"/>
    <w:rsid w:val="00F44332"/>
    <w:rsid w:val="00F517A1"/>
    <w:rsid w:val="00F51D50"/>
    <w:rsid w:val="00F52B7C"/>
    <w:rsid w:val="00F61792"/>
    <w:rsid w:val="00F6256C"/>
    <w:rsid w:val="00F64798"/>
    <w:rsid w:val="00F73CBE"/>
    <w:rsid w:val="00F73F0C"/>
    <w:rsid w:val="00F76262"/>
    <w:rsid w:val="00F81826"/>
    <w:rsid w:val="00F86445"/>
    <w:rsid w:val="00F91652"/>
    <w:rsid w:val="00F96A6F"/>
    <w:rsid w:val="00F96D6D"/>
    <w:rsid w:val="00FA6BB6"/>
    <w:rsid w:val="00FA7151"/>
    <w:rsid w:val="00FC3DA5"/>
    <w:rsid w:val="00FC572C"/>
    <w:rsid w:val="00FC6BCF"/>
    <w:rsid w:val="00FD5C41"/>
    <w:rsid w:val="00FE477B"/>
    <w:rsid w:val="00FE50FB"/>
    <w:rsid w:val="00FE6257"/>
    <w:rsid w:val="00FF1A6B"/>
    <w:rsid w:val="00FF4F7B"/>
    <w:rsid w:val="00FF7164"/>
  </w:rsids>
  <m:mathPr>
    <m:mathFont m:val="Impac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A6B"/>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Plain Text"/>
    <w:basedOn w:val="a"/>
    <w:link w:val="a4"/>
    <w:uiPriority w:val="99"/>
    <w:unhideWhenUsed/>
    <w:rsid w:val="00B3293F"/>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B3293F"/>
    <w:rPr>
      <w:rFonts w:ascii="ＭＳ ゴシック" w:eastAsia="ＭＳ ゴシック" w:hAnsi="Courier New" w:cs="Courier New"/>
      <w:sz w:val="20"/>
      <w:szCs w:val="21"/>
    </w:rPr>
  </w:style>
  <w:style w:type="table" w:styleId="a5">
    <w:name w:val="Table Grid"/>
    <w:basedOn w:val="a1"/>
    <w:uiPriority w:val="59"/>
    <w:rsid w:val="00B32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301F63"/>
    <w:pPr>
      <w:tabs>
        <w:tab w:val="center" w:pos="4252"/>
        <w:tab w:val="right" w:pos="8504"/>
      </w:tabs>
      <w:snapToGrid w:val="0"/>
    </w:pPr>
  </w:style>
  <w:style w:type="character" w:customStyle="1" w:styleId="a7">
    <w:name w:val="ヘッダー (文字)"/>
    <w:basedOn w:val="a0"/>
    <w:link w:val="a6"/>
    <w:uiPriority w:val="99"/>
    <w:rsid w:val="00301F63"/>
  </w:style>
  <w:style w:type="paragraph" w:styleId="a8">
    <w:name w:val="footer"/>
    <w:basedOn w:val="a"/>
    <w:link w:val="a9"/>
    <w:uiPriority w:val="99"/>
    <w:unhideWhenUsed/>
    <w:rsid w:val="00301F63"/>
    <w:pPr>
      <w:tabs>
        <w:tab w:val="center" w:pos="4252"/>
        <w:tab w:val="right" w:pos="8504"/>
      </w:tabs>
      <w:snapToGrid w:val="0"/>
    </w:pPr>
  </w:style>
  <w:style w:type="character" w:customStyle="1" w:styleId="a9">
    <w:name w:val="フッター (文字)"/>
    <w:basedOn w:val="a0"/>
    <w:link w:val="a8"/>
    <w:uiPriority w:val="99"/>
    <w:rsid w:val="00301F63"/>
  </w:style>
  <w:style w:type="paragraph" w:styleId="aa">
    <w:name w:val="Balloon Text"/>
    <w:basedOn w:val="a"/>
    <w:link w:val="ab"/>
    <w:uiPriority w:val="99"/>
    <w:semiHidden/>
    <w:unhideWhenUsed/>
    <w:rsid w:val="005949C0"/>
    <w:rPr>
      <w:rFonts w:ascii="ヒラギノ角ゴ ProN W3" w:eastAsia="ヒラギノ角ゴ ProN W3"/>
      <w:sz w:val="18"/>
      <w:szCs w:val="18"/>
    </w:rPr>
  </w:style>
  <w:style w:type="character" w:customStyle="1" w:styleId="ab">
    <w:name w:val="吹き出し (文字)"/>
    <w:basedOn w:val="a0"/>
    <w:link w:val="aa"/>
    <w:uiPriority w:val="99"/>
    <w:semiHidden/>
    <w:rsid w:val="005949C0"/>
    <w:rPr>
      <w:rFonts w:ascii="ヒラギノ角ゴ ProN W3" w:eastAsia="ヒラギノ角ゴ ProN W3"/>
      <w:sz w:val="18"/>
      <w:szCs w:val="18"/>
    </w:rPr>
  </w:style>
  <w:style w:type="character" w:styleId="ac">
    <w:name w:val="annotation reference"/>
    <w:basedOn w:val="a0"/>
    <w:rsid w:val="00E500DE"/>
    <w:rPr>
      <w:sz w:val="18"/>
      <w:szCs w:val="18"/>
    </w:rPr>
  </w:style>
  <w:style w:type="paragraph" w:styleId="ad">
    <w:name w:val="annotation text"/>
    <w:basedOn w:val="a"/>
    <w:link w:val="ae"/>
    <w:rsid w:val="00E500DE"/>
    <w:pPr>
      <w:jc w:val="left"/>
    </w:pPr>
  </w:style>
  <w:style w:type="character" w:customStyle="1" w:styleId="ae">
    <w:name w:val="コメント文字列 (文字)"/>
    <w:basedOn w:val="a0"/>
    <w:link w:val="ad"/>
    <w:rsid w:val="00E500DE"/>
  </w:style>
  <w:style w:type="paragraph" w:styleId="af">
    <w:name w:val="annotation subject"/>
    <w:basedOn w:val="ad"/>
    <w:next w:val="ad"/>
    <w:link w:val="af0"/>
    <w:rsid w:val="00E500DE"/>
    <w:rPr>
      <w:b/>
      <w:bCs/>
    </w:rPr>
  </w:style>
  <w:style w:type="character" w:customStyle="1" w:styleId="af0">
    <w:name w:val="コメント内容 (文字)"/>
    <w:basedOn w:val="ae"/>
    <w:link w:val="af"/>
    <w:rsid w:val="00E500DE"/>
    <w:rPr>
      <w:b/>
      <w:bCs/>
    </w:rPr>
  </w:style>
  <w:style w:type="paragraph" w:styleId="af1">
    <w:name w:val="Revision"/>
    <w:hidden/>
    <w:rsid w:val="00E500DE"/>
  </w:style>
  <w:style w:type="paragraph" w:customStyle="1" w:styleId="Default">
    <w:name w:val="Default"/>
    <w:rsid w:val="00824294"/>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A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3293F"/>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B3293F"/>
    <w:rPr>
      <w:rFonts w:ascii="ＭＳ ゴシック" w:eastAsia="ＭＳ ゴシック" w:hAnsi="Courier New" w:cs="Courier New"/>
      <w:sz w:val="20"/>
      <w:szCs w:val="21"/>
    </w:rPr>
  </w:style>
  <w:style w:type="table" w:styleId="a5">
    <w:name w:val="Table Grid"/>
    <w:basedOn w:val="a1"/>
    <w:uiPriority w:val="59"/>
    <w:rsid w:val="00B32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301F63"/>
    <w:pPr>
      <w:tabs>
        <w:tab w:val="center" w:pos="4252"/>
        <w:tab w:val="right" w:pos="8504"/>
      </w:tabs>
      <w:snapToGrid w:val="0"/>
    </w:pPr>
  </w:style>
  <w:style w:type="character" w:customStyle="1" w:styleId="a7">
    <w:name w:val="ヘッダー (文字)"/>
    <w:basedOn w:val="a0"/>
    <w:link w:val="a6"/>
    <w:uiPriority w:val="99"/>
    <w:rsid w:val="00301F63"/>
  </w:style>
  <w:style w:type="paragraph" w:styleId="a8">
    <w:name w:val="footer"/>
    <w:basedOn w:val="a"/>
    <w:link w:val="a9"/>
    <w:uiPriority w:val="99"/>
    <w:unhideWhenUsed/>
    <w:rsid w:val="00301F63"/>
    <w:pPr>
      <w:tabs>
        <w:tab w:val="center" w:pos="4252"/>
        <w:tab w:val="right" w:pos="8504"/>
      </w:tabs>
      <w:snapToGrid w:val="0"/>
    </w:pPr>
  </w:style>
  <w:style w:type="character" w:customStyle="1" w:styleId="a9">
    <w:name w:val="フッター (文字)"/>
    <w:basedOn w:val="a0"/>
    <w:link w:val="a8"/>
    <w:uiPriority w:val="99"/>
    <w:rsid w:val="00301F63"/>
  </w:style>
  <w:style w:type="paragraph" w:styleId="aa">
    <w:name w:val="Balloon Text"/>
    <w:basedOn w:val="a"/>
    <w:link w:val="ab"/>
    <w:uiPriority w:val="99"/>
    <w:semiHidden/>
    <w:unhideWhenUsed/>
    <w:rsid w:val="005949C0"/>
    <w:rPr>
      <w:rFonts w:ascii="ヒラギノ角ゴ ProN W3" w:eastAsia="ヒラギノ角ゴ ProN W3"/>
      <w:sz w:val="18"/>
      <w:szCs w:val="18"/>
    </w:rPr>
  </w:style>
  <w:style w:type="character" w:customStyle="1" w:styleId="ab">
    <w:name w:val="吹き出し (文字)"/>
    <w:basedOn w:val="a0"/>
    <w:link w:val="aa"/>
    <w:uiPriority w:val="99"/>
    <w:semiHidden/>
    <w:rsid w:val="005949C0"/>
    <w:rPr>
      <w:rFonts w:ascii="ヒラギノ角ゴ ProN W3" w:eastAsia="ヒラギノ角ゴ ProN W3"/>
      <w:sz w:val="18"/>
      <w:szCs w:val="18"/>
    </w:rPr>
  </w:style>
  <w:style w:type="character" w:styleId="ac">
    <w:name w:val="annotation reference"/>
    <w:basedOn w:val="a0"/>
    <w:rsid w:val="00E500DE"/>
    <w:rPr>
      <w:sz w:val="18"/>
      <w:szCs w:val="18"/>
    </w:rPr>
  </w:style>
  <w:style w:type="paragraph" w:styleId="ad">
    <w:name w:val="annotation text"/>
    <w:basedOn w:val="a"/>
    <w:link w:val="ae"/>
    <w:rsid w:val="00E500DE"/>
    <w:pPr>
      <w:jc w:val="left"/>
    </w:pPr>
  </w:style>
  <w:style w:type="character" w:customStyle="1" w:styleId="ae">
    <w:name w:val="コメント文字列 (文字)"/>
    <w:basedOn w:val="a0"/>
    <w:link w:val="ad"/>
    <w:rsid w:val="00E500DE"/>
  </w:style>
  <w:style w:type="paragraph" w:styleId="af">
    <w:name w:val="annotation subject"/>
    <w:basedOn w:val="ad"/>
    <w:next w:val="ad"/>
    <w:link w:val="af0"/>
    <w:rsid w:val="00E500DE"/>
    <w:rPr>
      <w:b/>
      <w:bCs/>
    </w:rPr>
  </w:style>
  <w:style w:type="character" w:customStyle="1" w:styleId="af0">
    <w:name w:val="コメント内容 (文字)"/>
    <w:basedOn w:val="ae"/>
    <w:link w:val="af"/>
    <w:rsid w:val="00E500DE"/>
    <w:rPr>
      <w:b/>
      <w:bCs/>
    </w:rPr>
  </w:style>
  <w:style w:type="paragraph" w:styleId="af1">
    <w:name w:val="Revision"/>
    <w:hidden/>
    <w:rsid w:val="00E500DE"/>
  </w:style>
  <w:style w:type="paragraph" w:customStyle="1" w:styleId="Default">
    <w:name w:val="Default"/>
    <w:rsid w:val="00824294"/>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91630066">
      <w:bodyDiv w:val="1"/>
      <w:marLeft w:val="0"/>
      <w:marRight w:val="0"/>
      <w:marTop w:val="0"/>
      <w:marBottom w:val="0"/>
      <w:divBdr>
        <w:top w:val="none" w:sz="0" w:space="0" w:color="auto"/>
        <w:left w:val="none" w:sz="0" w:space="0" w:color="auto"/>
        <w:bottom w:val="none" w:sz="0" w:space="0" w:color="auto"/>
        <w:right w:val="none" w:sz="0" w:space="0" w:color="auto"/>
      </w:divBdr>
    </w:div>
    <w:div w:id="476800286">
      <w:bodyDiv w:val="1"/>
      <w:marLeft w:val="0"/>
      <w:marRight w:val="0"/>
      <w:marTop w:val="0"/>
      <w:marBottom w:val="0"/>
      <w:divBdr>
        <w:top w:val="none" w:sz="0" w:space="0" w:color="auto"/>
        <w:left w:val="none" w:sz="0" w:space="0" w:color="auto"/>
        <w:bottom w:val="none" w:sz="0" w:space="0" w:color="auto"/>
        <w:right w:val="none" w:sz="0" w:space="0" w:color="auto"/>
      </w:divBdr>
    </w:div>
    <w:div w:id="782959167">
      <w:bodyDiv w:val="1"/>
      <w:marLeft w:val="0"/>
      <w:marRight w:val="0"/>
      <w:marTop w:val="0"/>
      <w:marBottom w:val="0"/>
      <w:divBdr>
        <w:top w:val="none" w:sz="0" w:space="0" w:color="auto"/>
        <w:left w:val="none" w:sz="0" w:space="0" w:color="auto"/>
        <w:bottom w:val="none" w:sz="0" w:space="0" w:color="auto"/>
        <w:right w:val="none" w:sz="0" w:space="0" w:color="auto"/>
      </w:divBdr>
    </w:div>
    <w:div w:id="807210966">
      <w:bodyDiv w:val="1"/>
      <w:marLeft w:val="0"/>
      <w:marRight w:val="0"/>
      <w:marTop w:val="0"/>
      <w:marBottom w:val="0"/>
      <w:divBdr>
        <w:top w:val="none" w:sz="0" w:space="0" w:color="auto"/>
        <w:left w:val="none" w:sz="0" w:space="0" w:color="auto"/>
        <w:bottom w:val="none" w:sz="0" w:space="0" w:color="auto"/>
        <w:right w:val="none" w:sz="0" w:space="0" w:color="auto"/>
      </w:divBdr>
    </w:div>
    <w:div w:id="1601597731">
      <w:bodyDiv w:val="1"/>
      <w:marLeft w:val="0"/>
      <w:marRight w:val="0"/>
      <w:marTop w:val="0"/>
      <w:marBottom w:val="0"/>
      <w:divBdr>
        <w:top w:val="none" w:sz="0" w:space="0" w:color="auto"/>
        <w:left w:val="none" w:sz="0" w:space="0" w:color="auto"/>
        <w:bottom w:val="none" w:sz="0" w:space="0" w:color="auto"/>
        <w:right w:val="none" w:sz="0" w:space="0" w:color="auto"/>
      </w:divBdr>
    </w:div>
    <w:div w:id="200809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1156</Words>
  <Characters>6594</Characters>
  <Application>Microsoft Macintosh Word</Application>
  <DocSecurity>0</DocSecurity>
  <Lines>54</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河西　豊</dc:creator>
  <cp:lastModifiedBy>田内 利明</cp:lastModifiedBy>
  <cp:revision>2</cp:revision>
  <cp:lastPrinted>2013-06-28T04:37:00Z</cp:lastPrinted>
  <dcterms:created xsi:type="dcterms:W3CDTF">2013-07-04T06:51:00Z</dcterms:created>
  <dcterms:modified xsi:type="dcterms:W3CDTF">2013-07-04T06:51:00Z</dcterms:modified>
</cp:coreProperties>
</file>